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E290" w14:textId="77777777" w:rsidR="004E3883" w:rsidRDefault="004E3883" w:rsidP="00C33912">
      <w:pPr>
        <w:rPr>
          <w:b/>
        </w:rPr>
      </w:pPr>
    </w:p>
    <w:p w14:paraId="68DB6588" w14:textId="77777777" w:rsidR="0011248A" w:rsidRDefault="0011248A" w:rsidP="002120AE">
      <w:pPr>
        <w:jc w:val="left"/>
        <w:rPr>
          <w:b/>
        </w:rPr>
      </w:pPr>
    </w:p>
    <w:p w14:paraId="43D30D97" w14:textId="77777777" w:rsidR="0011248A" w:rsidRDefault="0011248A" w:rsidP="00C33912">
      <w:pPr>
        <w:jc w:val="right"/>
        <w:rPr>
          <w:b/>
        </w:rPr>
      </w:pPr>
    </w:p>
    <w:p w14:paraId="12BD2503" w14:textId="77777777" w:rsidR="0011248A" w:rsidRDefault="0011248A" w:rsidP="002120AE">
      <w:pPr>
        <w:jc w:val="left"/>
        <w:rPr>
          <w:rFonts w:cs="Arial"/>
          <w:b/>
          <w:sz w:val="24"/>
          <w:szCs w:val="24"/>
        </w:rPr>
      </w:pPr>
    </w:p>
    <w:p w14:paraId="7D419EAE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59717B0F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718AE668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27D38B76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7999F74B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22B0F8C0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7A43A501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101E0D9A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6BFC98B2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547AD701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07972266" w14:textId="77777777" w:rsidR="0044354E" w:rsidRDefault="0044354E" w:rsidP="002120AE">
      <w:pPr>
        <w:jc w:val="left"/>
        <w:rPr>
          <w:rFonts w:cs="Arial"/>
          <w:b/>
          <w:sz w:val="24"/>
          <w:szCs w:val="24"/>
        </w:rPr>
      </w:pPr>
    </w:p>
    <w:p w14:paraId="78B61C90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7D72B905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Pr="00F20972">
        <w:rPr>
          <w:rFonts w:cs="Arial"/>
          <w:b/>
          <w:sz w:val="24"/>
          <w:szCs w:val="24"/>
        </w:rPr>
        <w:t xml:space="preserve">avni poziv za </w:t>
      </w:r>
      <w:r>
        <w:rPr>
          <w:rFonts w:cs="Arial"/>
          <w:b/>
          <w:sz w:val="24"/>
          <w:szCs w:val="24"/>
        </w:rPr>
        <w:t xml:space="preserve">prikupljanje prijava </w:t>
      </w:r>
    </w:p>
    <w:p w14:paraId="3530E6A2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 </w:t>
      </w:r>
      <w:r w:rsidRPr="00F20972">
        <w:rPr>
          <w:rFonts w:cs="Arial"/>
          <w:b/>
          <w:sz w:val="24"/>
          <w:szCs w:val="24"/>
        </w:rPr>
        <w:t>primenu “pametnih” i inovativnih rešenja</w:t>
      </w:r>
      <w:r>
        <w:rPr>
          <w:rFonts w:cs="Arial"/>
          <w:b/>
          <w:sz w:val="24"/>
          <w:szCs w:val="24"/>
        </w:rPr>
        <w:t xml:space="preserve"> u okviru projekta </w:t>
      </w:r>
    </w:p>
    <w:p w14:paraId="300CAB65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SMART FACTORY HUB </w:t>
      </w:r>
    </w:p>
    <w:p w14:paraId="711813A9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</w:p>
    <w:p w14:paraId="43B72FA8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</w:p>
    <w:p w14:paraId="65AC2435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</w:p>
    <w:p w14:paraId="17F5FFD7" w14:textId="77777777" w:rsidR="00F20972" w:rsidRDefault="00F20972" w:rsidP="00F20972">
      <w:pPr>
        <w:jc w:val="center"/>
        <w:rPr>
          <w:rFonts w:cs="Arial"/>
          <w:b/>
          <w:sz w:val="24"/>
          <w:szCs w:val="24"/>
        </w:rPr>
      </w:pPr>
    </w:p>
    <w:p w14:paraId="536494E0" w14:textId="77777777" w:rsidR="00F20972" w:rsidRPr="00F20972" w:rsidRDefault="00F20972" w:rsidP="00F20972">
      <w:pPr>
        <w:jc w:val="center"/>
        <w:rPr>
          <w:rFonts w:cs="Arial"/>
          <w:b/>
          <w:sz w:val="24"/>
          <w:szCs w:val="24"/>
        </w:rPr>
      </w:pPr>
    </w:p>
    <w:p w14:paraId="54B030F0" w14:textId="77777777" w:rsidR="00F20972" w:rsidRDefault="00F20972" w:rsidP="002120AE">
      <w:pPr>
        <w:jc w:val="left"/>
        <w:rPr>
          <w:rFonts w:cs="Arial"/>
          <w:b/>
          <w:sz w:val="24"/>
          <w:szCs w:val="24"/>
        </w:rPr>
      </w:pPr>
    </w:p>
    <w:p w14:paraId="06523FAF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1C61BD8C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6CB15456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69FD5516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36B611EC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01DA57EA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306B62EE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22BF23C6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19CC2F36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493BDAA5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183FD658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640E9EBF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1FECE8BE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5EA99551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2AD22B87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5BDCB17C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3C91BAEA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3DBC66D2" w14:textId="77777777" w:rsidR="00E16B3E" w:rsidRDefault="00E16B3E" w:rsidP="002120AE">
      <w:pPr>
        <w:jc w:val="left"/>
        <w:rPr>
          <w:rFonts w:cs="Arial"/>
          <w:b/>
          <w:sz w:val="24"/>
          <w:szCs w:val="24"/>
        </w:rPr>
      </w:pPr>
    </w:p>
    <w:p w14:paraId="5B030F04" w14:textId="77777777" w:rsidR="004E3883" w:rsidRDefault="004E3883" w:rsidP="002120AE">
      <w:pPr>
        <w:pStyle w:val="TOCHeading"/>
        <w:rPr>
          <w:rFonts w:ascii="Arial" w:hAnsi="Arial" w:cs="Arial"/>
          <w:b/>
          <w:color w:val="000000"/>
          <w:sz w:val="24"/>
          <w:szCs w:val="24"/>
        </w:rPr>
      </w:pPr>
      <w:r w:rsidRPr="00C01B1E">
        <w:rPr>
          <w:rFonts w:ascii="Arial" w:hAnsi="Arial" w:cs="Arial"/>
          <w:b/>
          <w:color w:val="000000"/>
          <w:sz w:val="24"/>
          <w:szCs w:val="24"/>
        </w:rPr>
        <w:t>Sadržaj</w:t>
      </w:r>
    </w:p>
    <w:p w14:paraId="2EA10D08" w14:textId="77777777" w:rsidR="0044354E" w:rsidRPr="0044354E" w:rsidRDefault="0044354E" w:rsidP="0044354E"/>
    <w:p w14:paraId="1F63EFF6" w14:textId="77777777" w:rsidR="004E3883" w:rsidRPr="00C01B1E" w:rsidRDefault="008E52B3" w:rsidP="00E96F6D">
      <w:pPr>
        <w:pStyle w:val="TOC1"/>
        <w:rPr>
          <w:rFonts w:eastAsia="MS Mincho"/>
          <w:noProof/>
          <w:lang w:eastAsia="sl-SI"/>
        </w:rPr>
      </w:pPr>
      <w:r w:rsidRPr="00C01B1E">
        <w:fldChar w:fldCharType="begin"/>
      </w:r>
      <w:r w:rsidR="004E3883" w:rsidRPr="00C01B1E">
        <w:instrText xml:space="preserve"> TOC \o "1-3" \h \z \u </w:instrText>
      </w:r>
      <w:r w:rsidRPr="00C01B1E">
        <w:fldChar w:fldCharType="separate"/>
      </w:r>
      <w:hyperlink w:anchor="_Toc527454795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1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4E3883" w:rsidRPr="00C01B1E">
          <w:rPr>
            <w:rStyle w:val="Hyperlink"/>
            <w:rFonts w:cs="Arial"/>
            <w:noProof/>
            <w:sz w:val="24"/>
            <w:szCs w:val="24"/>
          </w:rPr>
          <w:t>Naziv Javnog poziva</w:t>
        </w:r>
        <w:r w:rsidR="004E3883" w:rsidRPr="00C01B1E">
          <w:rPr>
            <w:noProof/>
            <w:webHidden/>
          </w:rPr>
          <w:tab/>
        </w:r>
      </w:hyperlink>
      <w:r w:rsidR="00FC6CF6">
        <w:rPr>
          <w:noProof/>
        </w:rPr>
        <w:t>2</w:t>
      </w:r>
    </w:p>
    <w:p w14:paraId="57F96C3C" w14:textId="77777777" w:rsidR="004E3883" w:rsidRPr="00C01B1E" w:rsidRDefault="00F218A2" w:rsidP="00E96F6D">
      <w:pPr>
        <w:pStyle w:val="TOC1"/>
        <w:rPr>
          <w:rFonts w:eastAsia="MS Mincho" w:cs="Arial"/>
          <w:noProof/>
          <w:sz w:val="24"/>
          <w:szCs w:val="24"/>
          <w:lang w:eastAsia="sl-SI"/>
        </w:rPr>
      </w:pPr>
      <w:hyperlink w:anchor="_Toc527454796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2</w:t>
        </w:r>
        <w:r w:rsidR="004E3883" w:rsidRPr="00C01B1E">
          <w:rPr>
            <w:rFonts w:eastAsia="MS Mincho" w:cs="Arial"/>
            <w:noProof/>
            <w:sz w:val="24"/>
            <w:szCs w:val="24"/>
            <w:lang w:eastAsia="sl-SI"/>
          </w:rPr>
          <w:tab/>
        </w:r>
        <w:r w:rsidR="00F37231">
          <w:rPr>
            <w:rStyle w:val="Hyperlink"/>
            <w:rFonts w:cs="Arial"/>
            <w:noProof/>
            <w:sz w:val="24"/>
            <w:szCs w:val="24"/>
          </w:rPr>
          <w:t>Naričilac posla</w:t>
        </w:r>
        <w:r w:rsidR="004E3883" w:rsidRPr="00C01B1E">
          <w:rPr>
            <w:rFonts w:cs="Arial"/>
            <w:noProof/>
            <w:webHidden/>
            <w:sz w:val="24"/>
            <w:szCs w:val="24"/>
          </w:rPr>
          <w:tab/>
        </w:r>
      </w:hyperlink>
      <w:r w:rsidR="00FC6CF6">
        <w:rPr>
          <w:rFonts w:cs="Arial"/>
          <w:noProof/>
          <w:sz w:val="24"/>
          <w:szCs w:val="24"/>
        </w:rPr>
        <w:t>2</w:t>
      </w:r>
    </w:p>
    <w:p w14:paraId="0936E87F" w14:textId="45FB17C6" w:rsidR="00E96F6D" w:rsidRDefault="00F218A2" w:rsidP="00E96F6D">
      <w:pPr>
        <w:pStyle w:val="TOC1"/>
        <w:rPr>
          <w:noProof/>
        </w:rPr>
      </w:pPr>
      <w:hyperlink w:anchor="_Toc527454797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3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E96F6D" w:rsidRPr="00E96F6D">
          <w:rPr>
            <w:rStyle w:val="Hyperlink"/>
            <w:rFonts w:cs="Arial"/>
            <w:noProof/>
            <w:sz w:val="24"/>
            <w:szCs w:val="24"/>
          </w:rPr>
          <w:t>Pravo učešća u predmetnom Javnom pozivu</w:t>
        </w:r>
        <w:r w:rsidR="00E96F6D">
          <w:rPr>
            <w:rStyle w:val="Hyperlink"/>
            <w:rFonts w:cs="Arial"/>
            <w:noProof/>
            <w:sz w:val="24"/>
            <w:szCs w:val="24"/>
          </w:rPr>
          <w:t>…………………………………………</w:t>
        </w:r>
      </w:hyperlink>
      <w:r w:rsidR="00E96F6D">
        <w:rPr>
          <w:noProof/>
        </w:rPr>
        <w:t xml:space="preserve">…4 </w:t>
      </w:r>
    </w:p>
    <w:p w14:paraId="75F96D7E" w14:textId="20376BDA" w:rsidR="00E96F6D" w:rsidRDefault="00E96F6D" w:rsidP="00E96F6D">
      <w:pPr>
        <w:rPr>
          <w:sz w:val="24"/>
          <w:szCs w:val="24"/>
        </w:rPr>
      </w:pPr>
      <w:r w:rsidRPr="00E96F6D">
        <w:rPr>
          <w:sz w:val="24"/>
          <w:szCs w:val="24"/>
        </w:rPr>
        <w:t>4    Uslovi koje podnosioci prijave moraju ispuniti</w:t>
      </w:r>
      <w:r>
        <w:rPr>
          <w:sz w:val="24"/>
          <w:szCs w:val="24"/>
        </w:rPr>
        <w:t xml:space="preserve"> …………………………………………...5</w:t>
      </w:r>
    </w:p>
    <w:p w14:paraId="561D497E" w14:textId="74E51AE2" w:rsidR="004E3883" w:rsidRDefault="00F218A2" w:rsidP="00E96F6D">
      <w:pPr>
        <w:pStyle w:val="TOC1"/>
        <w:rPr>
          <w:noProof/>
        </w:rPr>
      </w:pPr>
      <w:hyperlink w:anchor="_Toc527454801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5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E96F6D" w:rsidRPr="00E96F6D">
          <w:rPr>
            <w:rStyle w:val="Hyperlink"/>
            <w:rFonts w:cs="Arial"/>
            <w:noProof/>
            <w:sz w:val="24"/>
            <w:szCs w:val="24"/>
          </w:rPr>
          <w:t>Zajedničke obaveze domaćeg i inostranog partnera u realizaciji uvođena “pametnih” i</w:t>
        </w:r>
        <w:r w:rsidR="00E96F6D">
          <w:rPr>
            <w:rStyle w:val="Hyperlink"/>
            <w:rFonts w:cs="Arial"/>
            <w:noProof/>
            <w:sz w:val="24"/>
            <w:szCs w:val="24"/>
          </w:rPr>
          <w:t xml:space="preserve"> </w:t>
        </w:r>
        <w:r w:rsidR="00E96F6D" w:rsidRPr="00E96F6D">
          <w:rPr>
            <w:rStyle w:val="Hyperlink"/>
            <w:rFonts w:cs="Arial"/>
            <w:noProof/>
            <w:sz w:val="24"/>
            <w:szCs w:val="24"/>
          </w:rPr>
          <w:t>inovativnih rešenja</w:t>
        </w:r>
      </w:hyperlink>
      <w:r w:rsidR="00C33912">
        <w:rPr>
          <w:noProof/>
        </w:rPr>
        <w:t>…………………………………………………………………………………….</w:t>
      </w:r>
      <w:r w:rsidR="00E96F6D">
        <w:rPr>
          <w:noProof/>
        </w:rPr>
        <w:t>6</w:t>
      </w:r>
    </w:p>
    <w:p w14:paraId="3C9959A4" w14:textId="148D8C08" w:rsidR="004E3883" w:rsidRDefault="00F218A2" w:rsidP="00E96F6D">
      <w:pPr>
        <w:pStyle w:val="TOC1"/>
        <w:rPr>
          <w:noProof/>
        </w:rPr>
      </w:pPr>
      <w:hyperlink w:anchor="_Toc527454802" w:history="1">
        <w:r w:rsidR="004E3883" w:rsidRPr="00EA217A">
          <w:rPr>
            <w:rStyle w:val="Hyperlink"/>
            <w:rFonts w:cs="Arial"/>
            <w:noProof/>
            <w:sz w:val="24"/>
            <w:szCs w:val="24"/>
          </w:rPr>
          <w:t>6</w:t>
        </w:r>
        <w:r w:rsidR="004E3883" w:rsidRPr="00EA217A">
          <w:rPr>
            <w:rFonts w:eastAsia="MS Mincho"/>
            <w:noProof/>
            <w:sz w:val="24"/>
            <w:szCs w:val="24"/>
            <w:lang w:eastAsia="sl-SI"/>
          </w:rPr>
          <w:tab/>
        </w:r>
        <w:r w:rsidR="00EA217A" w:rsidRPr="00EA217A">
          <w:rPr>
            <w:rFonts w:eastAsia="MS Mincho"/>
            <w:noProof/>
            <w:sz w:val="24"/>
            <w:szCs w:val="24"/>
            <w:lang w:eastAsia="sl-SI"/>
          </w:rPr>
          <w:t>Sadržina prijave</w:t>
        </w:r>
        <w:r w:rsidR="004E3883" w:rsidRPr="00EA217A">
          <w:rPr>
            <w:noProof/>
            <w:webHidden/>
            <w:sz w:val="24"/>
            <w:szCs w:val="24"/>
          </w:rPr>
          <w:tab/>
        </w:r>
      </w:hyperlink>
      <w:r w:rsidR="008B6CB2">
        <w:rPr>
          <w:noProof/>
        </w:rPr>
        <w:t>6</w:t>
      </w:r>
    </w:p>
    <w:p w14:paraId="2A9DCA64" w14:textId="7C7D2461" w:rsidR="004E3883" w:rsidRPr="00C01B1E" w:rsidRDefault="00F218A2" w:rsidP="00E96F6D">
      <w:pPr>
        <w:pStyle w:val="TOC1"/>
        <w:rPr>
          <w:rFonts w:eastAsia="MS Mincho" w:cs="Arial"/>
          <w:noProof/>
          <w:sz w:val="24"/>
          <w:szCs w:val="24"/>
          <w:lang w:eastAsia="sl-SI"/>
        </w:rPr>
      </w:pPr>
      <w:hyperlink w:anchor="_Toc527454805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7</w:t>
        </w:r>
        <w:r w:rsidR="004E3883" w:rsidRPr="00C01B1E">
          <w:rPr>
            <w:rFonts w:eastAsia="MS Mincho" w:cs="Arial"/>
            <w:noProof/>
            <w:sz w:val="24"/>
            <w:szCs w:val="24"/>
            <w:lang w:eastAsia="sl-SI"/>
          </w:rPr>
          <w:tab/>
        </w:r>
      </w:hyperlink>
      <w:r w:rsidR="00EA217A" w:rsidRPr="00EA217A">
        <w:rPr>
          <w:rFonts w:cs="Arial"/>
          <w:noProof/>
          <w:sz w:val="24"/>
          <w:szCs w:val="24"/>
        </w:rPr>
        <w:tab/>
        <w:t>Kriterijumi za ocenu prijave</w:t>
      </w:r>
      <w:r w:rsidR="00E96F6D">
        <w:rPr>
          <w:rFonts w:cs="Arial"/>
          <w:noProof/>
          <w:sz w:val="24"/>
          <w:szCs w:val="24"/>
        </w:rPr>
        <w:t>……………………………………………………………….7</w:t>
      </w:r>
    </w:p>
    <w:p w14:paraId="026A371F" w14:textId="5317C51B" w:rsidR="004E3883" w:rsidRPr="00C01B1E" w:rsidRDefault="00F218A2" w:rsidP="00E96F6D">
      <w:pPr>
        <w:pStyle w:val="TOC1"/>
        <w:rPr>
          <w:rFonts w:eastAsia="MS Mincho"/>
          <w:noProof/>
          <w:lang w:eastAsia="sl-SI"/>
        </w:rPr>
      </w:pPr>
      <w:hyperlink w:anchor="_Toc527454806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8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E83778">
          <w:rPr>
            <w:rStyle w:val="Hyperlink"/>
            <w:rFonts w:cs="Arial"/>
            <w:noProof/>
            <w:sz w:val="24"/>
            <w:szCs w:val="24"/>
          </w:rPr>
          <w:t>Krajnji rok z</w:t>
        </w:r>
        <w:r w:rsidR="00EA217A" w:rsidRPr="00EA217A">
          <w:rPr>
            <w:rStyle w:val="Hyperlink"/>
            <w:rFonts w:cs="Arial"/>
            <w:noProof/>
            <w:sz w:val="24"/>
            <w:szCs w:val="24"/>
          </w:rPr>
          <w:t xml:space="preserve"> podnošenje prijave</w:t>
        </w:r>
        <w:r w:rsidR="004E3883" w:rsidRPr="00C01B1E">
          <w:rPr>
            <w:noProof/>
            <w:webHidden/>
          </w:rPr>
          <w:tab/>
        </w:r>
      </w:hyperlink>
      <w:r w:rsidR="00EA217A">
        <w:rPr>
          <w:noProof/>
        </w:rPr>
        <w:t>8</w:t>
      </w:r>
    </w:p>
    <w:p w14:paraId="3FD15D1B" w14:textId="7A29E9DD" w:rsidR="004E3883" w:rsidRPr="00C01B1E" w:rsidRDefault="00F218A2" w:rsidP="00E96F6D">
      <w:pPr>
        <w:pStyle w:val="TOC1"/>
        <w:rPr>
          <w:rFonts w:eastAsia="MS Mincho" w:cs="Arial"/>
          <w:noProof/>
          <w:sz w:val="24"/>
          <w:szCs w:val="24"/>
          <w:lang w:eastAsia="sl-SI"/>
        </w:rPr>
      </w:pPr>
      <w:hyperlink w:anchor="_Toc527454807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9</w:t>
        </w:r>
        <w:r w:rsidR="004E3883" w:rsidRPr="00C01B1E">
          <w:rPr>
            <w:rFonts w:eastAsia="MS Mincho" w:cs="Arial"/>
            <w:noProof/>
            <w:sz w:val="24"/>
            <w:szCs w:val="24"/>
            <w:lang w:eastAsia="sl-SI"/>
          </w:rPr>
          <w:tab/>
        </w:r>
        <w:r w:rsidR="00E83778" w:rsidRPr="00E83778">
          <w:rPr>
            <w:rStyle w:val="Hyperlink"/>
            <w:rFonts w:cs="Arial"/>
            <w:noProof/>
            <w:sz w:val="24"/>
            <w:szCs w:val="24"/>
          </w:rPr>
          <w:t>Otvaranje prijave, stručna ocena prijava i obaveštavanje o rezultatima</w:t>
        </w:r>
        <w:r w:rsidR="004E3883" w:rsidRPr="00C01B1E">
          <w:rPr>
            <w:rFonts w:cs="Arial"/>
            <w:noProof/>
            <w:webHidden/>
            <w:sz w:val="24"/>
            <w:szCs w:val="24"/>
          </w:rPr>
          <w:tab/>
        </w:r>
        <w:r w:rsidR="008B6CB2">
          <w:rPr>
            <w:rFonts w:cs="Arial"/>
            <w:noProof/>
            <w:webHidden/>
            <w:sz w:val="24"/>
            <w:szCs w:val="24"/>
          </w:rPr>
          <w:t xml:space="preserve"> </w:t>
        </w:r>
      </w:hyperlink>
      <w:r w:rsidR="00E83778">
        <w:rPr>
          <w:rFonts w:cs="Arial"/>
          <w:noProof/>
          <w:sz w:val="24"/>
          <w:szCs w:val="24"/>
        </w:rPr>
        <w:t>8</w:t>
      </w:r>
    </w:p>
    <w:p w14:paraId="5DED9B2B" w14:textId="01A9050A" w:rsidR="004E3883" w:rsidRPr="00C01B1E" w:rsidRDefault="00F218A2" w:rsidP="00E96F6D">
      <w:pPr>
        <w:pStyle w:val="TOC1"/>
        <w:rPr>
          <w:rFonts w:eastAsia="MS Mincho"/>
          <w:noProof/>
          <w:lang w:eastAsia="sl-SI"/>
        </w:rPr>
      </w:pPr>
      <w:hyperlink w:anchor="_Toc527454808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10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E83778" w:rsidRPr="00E83778">
          <w:rPr>
            <w:rStyle w:val="Hyperlink"/>
            <w:rFonts w:cs="Arial"/>
            <w:noProof/>
            <w:sz w:val="24"/>
            <w:szCs w:val="24"/>
          </w:rPr>
          <w:t>Plaćanje</w:t>
        </w:r>
        <w:r w:rsidR="004E3883" w:rsidRPr="00C01B1E">
          <w:rPr>
            <w:noProof/>
            <w:webHidden/>
          </w:rPr>
          <w:tab/>
        </w:r>
      </w:hyperlink>
      <w:r w:rsidR="00E83778">
        <w:rPr>
          <w:noProof/>
        </w:rPr>
        <w:t>9</w:t>
      </w:r>
    </w:p>
    <w:p w14:paraId="7F66A09A" w14:textId="694E7614" w:rsidR="004E3883" w:rsidRPr="00C01B1E" w:rsidRDefault="00F218A2" w:rsidP="00E96F6D">
      <w:pPr>
        <w:pStyle w:val="TOC1"/>
        <w:rPr>
          <w:rFonts w:eastAsia="MS Mincho" w:cs="Arial"/>
          <w:noProof/>
          <w:sz w:val="24"/>
          <w:szCs w:val="24"/>
          <w:lang w:eastAsia="sl-SI"/>
        </w:rPr>
      </w:pPr>
      <w:hyperlink w:anchor="_Toc527454809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11</w:t>
        </w:r>
        <w:r w:rsidR="004E3883" w:rsidRPr="00C01B1E">
          <w:rPr>
            <w:rFonts w:eastAsia="MS Mincho" w:cs="Arial"/>
            <w:noProof/>
            <w:sz w:val="24"/>
            <w:szCs w:val="24"/>
            <w:lang w:eastAsia="sl-SI"/>
          </w:rPr>
          <w:tab/>
        </w:r>
        <w:r w:rsidR="00E83778">
          <w:rPr>
            <w:rFonts w:eastAsia="MS Mincho" w:cs="Arial"/>
            <w:noProof/>
            <w:sz w:val="24"/>
            <w:szCs w:val="24"/>
            <w:lang w:eastAsia="sl-SI"/>
          </w:rPr>
          <w:t>S</w:t>
        </w:r>
        <w:r w:rsidR="00E83778" w:rsidRPr="00E83778">
          <w:rPr>
            <w:rStyle w:val="Hyperlink"/>
            <w:rFonts w:cs="Arial"/>
            <w:noProof/>
            <w:sz w:val="24"/>
            <w:szCs w:val="24"/>
          </w:rPr>
          <w:t>adržina prijava</w:t>
        </w:r>
        <w:r w:rsidR="004E3883" w:rsidRPr="00C01B1E">
          <w:rPr>
            <w:rFonts w:cs="Arial"/>
            <w:noProof/>
            <w:webHidden/>
            <w:sz w:val="24"/>
            <w:szCs w:val="24"/>
          </w:rPr>
          <w:tab/>
        </w:r>
      </w:hyperlink>
      <w:r w:rsidR="00E83778">
        <w:rPr>
          <w:rFonts w:cs="Arial"/>
          <w:noProof/>
          <w:sz w:val="24"/>
          <w:szCs w:val="24"/>
        </w:rPr>
        <w:t>9</w:t>
      </w:r>
    </w:p>
    <w:p w14:paraId="1F2C27F0" w14:textId="1A2957B2" w:rsidR="004E3883" w:rsidRPr="00C01B1E" w:rsidRDefault="00F218A2" w:rsidP="00E96F6D">
      <w:pPr>
        <w:pStyle w:val="TOC1"/>
        <w:rPr>
          <w:rFonts w:eastAsia="MS Mincho" w:cs="Arial"/>
          <w:noProof/>
          <w:sz w:val="24"/>
          <w:szCs w:val="24"/>
          <w:lang w:eastAsia="sl-SI"/>
        </w:rPr>
      </w:pPr>
      <w:hyperlink w:anchor="_Toc527454810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12</w:t>
        </w:r>
        <w:r w:rsidR="004E3883" w:rsidRPr="00C01B1E">
          <w:rPr>
            <w:rFonts w:eastAsia="MS Mincho" w:cs="Arial"/>
            <w:noProof/>
            <w:sz w:val="24"/>
            <w:szCs w:val="24"/>
            <w:lang w:eastAsia="sl-SI"/>
          </w:rPr>
          <w:tab/>
        </w:r>
        <w:r w:rsidR="00E83778" w:rsidRPr="00E83778">
          <w:rPr>
            <w:rStyle w:val="Hyperlink"/>
            <w:rFonts w:cs="Arial"/>
            <w:noProof/>
            <w:sz w:val="24"/>
            <w:szCs w:val="24"/>
          </w:rPr>
          <w:t>Dinamika javnog poziva</w:t>
        </w:r>
        <w:r w:rsidR="004E3883" w:rsidRPr="00C01B1E">
          <w:rPr>
            <w:rFonts w:cs="Arial"/>
            <w:noProof/>
            <w:webHidden/>
            <w:sz w:val="24"/>
            <w:szCs w:val="24"/>
          </w:rPr>
          <w:tab/>
        </w:r>
      </w:hyperlink>
      <w:r w:rsidR="00E83778">
        <w:rPr>
          <w:rFonts w:cs="Arial"/>
          <w:noProof/>
          <w:sz w:val="24"/>
          <w:szCs w:val="24"/>
        </w:rPr>
        <w:t>9</w:t>
      </w:r>
    </w:p>
    <w:p w14:paraId="7C04DC8E" w14:textId="54F9D623" w:rsidR="004E3883" w:rsidRDefault="00F218A2" w:rsidP="00E96F6D">
      <w:pPr>
        <w:pStyle w:val="TOC1"/>
        <w:rPr>
          <w:noProof/>
        </w:rPr>
      </w:pPr>
      <w:hyperlink w:anchor="_Toc527454811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13</w:t>
        </w:r>
        <w:r w:rsidR="004E3883" w:rsidRPr="00C01B1E">
          <w:rPr>
            <w:rFonts w:eastAsia="MS Mincho"/>
            <w:noProof/>
            <w:lang w:eastAsia="sl-SI"/>
          </w:rPr>
          <w:tab/>
        </w:r>
        <w:r w:rsidR="00E10ED8" w:rsidRPr="00E10ED8">
          <w:rPr>
            <w:rStyle w:val="Hyperlink"/>
            <w:rFonts w:cs="Arial"/>
            <w:noProof/>
            <w:sz w:val="24"/>
            <w:szCs w:val="24"/>
          </w:rPr>
          <w:t>Dodatne informacije</w:t>
        </w:r>
        <w:r w:rsidR="004E3883" w:rsidRPr="00C01B1E">
          <w:rPr>
            <w:noProof/>
            <w:webHidden/>
          </w:rPr>
          <w:tab/>
        </w:r>
      </w:hyperlink>
      <w:r w:rsidR="00E10ED8">
        <w:rPr>
          <w:noProof/>
        </w:rPr>
        <w:t>10</w:t>
      </w:r>
    </w:p>
    <w:p w14:paraId="386C770F" w14:textId="697AFF4D" w:rsidR="003721C2" w:rsidRDefault="003721C2" w:rsidP="003721C2">
      <w:pPr>
        <w:rPr>
          <w:rFonts w:eastAsia="MS Mincho"/>
        </w:rPr>
      </w:pPr>
      <w:r w:rsidRPr="003721C2">
        <w:rPr>
          <w:rFonts w:eastAsia="MS Mincho"/>
          <w:sz w:val="24"/>
          <w:szCs w:val="24"/>
        </w:rPr>
        <w:t xml:space="preserve">Obrasci koje je neophodno dostaviti uz prijavu, overene i potpisane od strane odgovornog </w:t>
      </w:r>
      <w:r>
        <w:rPr>
          <w:rFonts w:eastAsia="MS Mincho"/>
          <w:sz w:val="24"/>
          <w:szCs w:val="24"/>
        </w:rPr>
        <w:t xml:space="preserve"> lica</w:t>
      </w:r>
      <w:r>
        <w:rPr>
          <w:rFonts w:eastAsia="MS Mincho"/>
        </w:rPr>
        <w:t>…………………………………………………………………………………..……11</w:t>
      </w:r>
    </w:p>
    <w:p w14:paraId="618E2088" w14:textId="1068398D" w:rsidR="004E3883" w:rsidRPr="00C01B1E" w:rsidRDefault="00F218A2" w:rsidP="00E96F6D">
      <w:pPr>
        <w:pStyle w:val="TOC1"/>
        <w:rPr>
          <w:rFonts w:eastAsia="MS Mincho"/>
          <w:noProof/>
          <w:lang w:eastAsia="sl-SI"/>
        </w:rPr>
      </w:pPr>
      <w:hyperlink w:anchor="_Toc527454812" w:history="1">
        <w:r w:rsidR="0001396D">
          <w:rPr>
            <w:rStyle w:val="Hyperlink"/>
            <w:rFonts w:cs="Arial"/>
            <w:noProof/>
            <w:sz w:val="24"/>
            <w:szCs w:val="24"/>
          </w:rPr>
          <w:t>Obrazac</w:t>
        </w:r>
        <w:r w:rsidR="004E3883" w:rsidRPr="00C01B1E">
          <w:rPr>
            <w:rStyle w:val="Hyperlink"/>
            <w:rFonts w:cs="Arial"/>
            <w:noProof/>
            <w:sz w:val="24"/>
            <w:szCs w:val="24"/>
          </w:rPr>
          <w:t xml:space="preserve"> 1: </w:t>
        </w:r>
        <w:r w:rsidR="0001396D">
          <w:rPr>
            <w:rStyle w:val="Hyperlink"/>
            <w:rFonts w:cs="Arial"/>
            <w:noProof/>
            <w:sz w:val="24"/>
            <w:szCs w:val="24"/>
          </w:rPr>
          <w:t>OBRAZAC</w:t>
        </w:r>
        <w:r w:rsidR="004E3883" w:rsidRPr="00C01B1E">
          <w:rPr>
            <w:rStyle w:val="Hyperlink"/>
            <w:rFonts w:cs="Arial"/>
            <w:noProof/>
            <w:sz w:val="24"/>
            <w:szCs w:val="24"/>
          </w:rPr>
          <w:t xml:space="preserve"> PRIJAVE</w:t>
        </w:r>
        <w:r w:rsidR="00F37231">
          <w:rPr>
            <w:rStyle w:val="Hyperlink"/>
            <w:rFonts w:cs="Arial"/>
            <w:noProof/>
            <w:sz w:val="24"/>
            <w:szCs w:val="24"/>
          </w:rPr>
          <w:t xml:space="preserve"> </w:t>
        </w:r>
        <w:r w:rsidR="004E3883" w:rsidRPr="00C01B1E">
          <w:rPr>
            <w:noProof/>
            <w:webHidden/>
          </w:rPr>
          <w:tab/>
        </w:r>
      </w:hyperlink>
      <w:r w:rsidR="003721C2">
        <w:rPr>
          <w:noProof/>
        </w:rPr>
        <w:t>12</w:t>
      </w:r>
    </w:p>
    <w:p w14:paraId="2482DF71" w14:textId="4831CC9F" w:rsidR="001F25DD" w:rsidRPr="00C01B1E" w:rsidRDefault="00C94156" w:rsidP="00E96F6D">
      <w:pPr>
        <w:pStyle w:val="TOC1"/>
        <w:rPr>
          <w:rFonts w:eastAsia="MS Mincho"/>
          <w:noProof/>
          <w:lang w:eastAsia="sl-SI"/>
        </w:rPr>
      </w:pPr>
      <w:r w:rsidRPr="00C01B1E">
        <w:fldChar w:fldCharType="begin"/>
      </w:r>
      <w:r w:rsidRPr="00C01B1E">
        <w:instrText xml:space="preserve"> HYPERLINK \l "_Toc527454813" </w:instrText>
      </w:r>
      <w:r w:rsidRPr="00C01B1E">
        <w:fldChar w:fldCharType="separate"/>
      </w:r>
      <w:r w:rsidR="0001396D">
        <w:rPr>
          <w:rStyle w:val="Hyperlink"/>
          <w:rFonts w:cs="Arial"/>
          <w:noProof/>
          <w:sz w:val="24"/>
          <w:szCs w:val="24"/>
        </w:rPr>
        <w:t>Obrazac</w:t>
      </w:r>
      <w:r w:rsidR="004E3883" w:rsidRPr="00C01B1E">
        <w:rPr>
          <w:rStyle w:val="Hyperlink"/>
          <w:rFonts w:cs="Arial"/>
          <w:noProof/>
          <w:sz w:val="24"/>
          <w:szCs w:val="24"/>
        </w:rPr>
        <w:t xml:space="preserve"> 2: IZJAV</w:t>
      </w:r>
      <w:r w:rsidR="00F37231">
        <w:rPr>
          <w:rStyle w:val="Hyperlink"/>
          <w:rFonts w:cs="Arial"/>
          <w:noProof/>
          <w:sz w:val="24"/>
          <w:szCs w:val="24"/>
        </w:rPr>
        <w:t xml:space="preserve">A PODNOSIOCA PRIJAVE </w:t>
      </w:r>
      <w:r w:rsidR="004E3883" w:rsidRPr="00C01B1E">
        <w:rPr>
          <w:noProof/>
          <w:webHidden/>
        </w:rPr>
        <w:tab/>
      </w:r>
      <w:r w:rsidR="001F25DD">
        <w:rPr>
          <w:noProof/>
          <w:webHidden/>
        </w:rPr>
        <w:t>1</w:t>
      </w:r>
      <w:r w:rsidR="003721C2">
        <w:rPr>
          <w:noProof/>
          <w:webHidden/>
        </w:rPr>
        <w:t>4</w:t>
      </w:r>
    </w:p>
    <w:p w14:paraId="4BC2CA51" w14:textId="7BCA5A5A" w:rsidR="004E3883" w:rsidRPr="00C01B1E" w:rsidRDefault="00C94156" w:rsidP="00E96F6D">
      <w:pPr>
        <w:pStyle w:val="TOC1"/>
        <w:rPr>
          <w:rFonts w:eastAsia="MS Mincho" w:cs="Arial"/>
          <w:noProof/>
          <w:lang w:eastAsia="sl-SI"/>
        </w:rPr>
      </w:pPr>
      <w:r w:rsidRPr="00C01B1E">
        <w:rPr>
          <w:rFonts w:cs="Arial"/>
          <w:noProof/>
        </w:rPr>
        <w:fldChar w:fldCharType="end"/>
      </w:r>
      <w:hyperlink w:anchor="_Toc527454814" w:history="1">
        <w:r w:rsidR="0001396D">
          <w:rPr>
            <w:rStyle w:val="Hyperlink"/>
            <w:rFonts w:cs="Arial"/>
            <w:noProof/>
            <w:sz w:val="24"/>
            <w:szCs w:val="24"/>
          </w:rPr>
          <w:t>Obrazac</w:t>
        </w:r>
        <w:r w:rsidR="004E3883" w:rsidRPr="00C01B1E">
          <w:rPr>
            <w:rStyle w:val="Hyperlink"/>
            <w:rFonts w:cs="Arial"/>
            <w:noProof/>
            <w:sz w:val="24"/>
            <w:szCs w:val="24"/>
          </w:rPr>
          <w:t xml:space="preserve"> 3:</w:t>
        </w:r>
        <w:r w:rsidR="00FA534B" w:rsidRPr="00FA534B">
          <w:t xml:space="preserve"> </w:t>
        </w:r>
        <w:r w:rsidR="00FA534B" w:rsidRPr="0042455D">
          <w:t xml:space="preserve">INFORMACIJE O </w:t>
        </w:r>
        <w:r w:rsidR="00C33912">
          <w:t xml:space="preserve"> PRIMENI</w:t>
        </w:r>
        <w:r w:rsidR="00FA534B" w:rsidRPr="0042455D">
          <w:t xml:space="preserve"> “PAMETNIH” I INOVATIVNIH REŠENJA U PROIZVODNO ORJENTISANIM</w:t>
        </w:r>
        <w:r w:rsidR="00FA534B">
          <w:t xml:space="preserve"> MMSP</w:t>
        </w:r>
        <w:r w:rsidR="004E3883" w:rsidRPr="00C01B1E">
          <w:rPr>
            <w:rFonts w:cs="Arial"/>
            <w:noProof/>
            <w:webHidden/>
          </w:rPr>
          <w:tab/>
        </w:r>
        <w:r w:rsidR="003721C2">
          <w:rPr>
            <w:rFonts w:cs="Arial"/>
            <w:noProof/>
            <w:webHidden/>
          </w:rPr>
          <w:t>15</w:t>
        </w:r>
      </w:hyperlink>
    </w:p>
    <w:p w14:paraId="0AD85E38" w14:textId="1B1686EF" w:rsidR="004E3883" w:rsidRPr="00C01B1E" w:rsidRDefault="00F218A2" w:rsidP="00E96F6D">
      <w:pPr>
        <w:pStyle w:val="TOC1"/>
        <w:rPr>
          <w:rFonts w:eastAsia="MS Mincho" w:cs="Arial"/>
          <w:noProof/>
          <w:lang w:eastAsia="sl-SI"/>
        </w:rPr>
      </w:pPr>
      <w:hyperlink w:anchor="_Toc527454815" w:history="1">
        <w:r w:rsidR="0001396D">
          <w:rPr>
            <w:rStyle w:val="Hyperlink"/>
            <w:rFonts w:cs="Arial"/>
            <w:noProof/>
            <w:sz w:val="24"/>
            <w:szCs w:val="24"/>
          </w:rPr>
          <w:t xml:space="preserve">Obrazac </w:t>
        </w:r>
        <w:r w:rsidR="00FA534B">
          <w:rPr>
            <w:rStyle w:val="Hyperlink"/>
            <w:rFonts w:cs="Arial"/>
            <w:noProof/>
            <w:sz w:val="24"/>
            <w:szCs w:val="24"/>
          </w:rPr>
          <w:t xml:space="preserve">4: </w:t>
        </w:r>
        <w:r w:rsidR="00FA534B" w:rsidRPr="00FA534B">
          <w:t>INFORMACIJE O PRIVREDNOM SUBJEKTU IZ INOSTRANSTVA OD KOJEG SE NABAVLJA “PAMETNO” REŠENJE</w:t>
        </w:r>
        <w:r w:rsidR="004E3883" w:rsidRPr="00C01B1E">
          <w:rPr>
            <w:rFonts w:cs="Arial"/>
            <w:noProof/>
            <w:webHidden/>
          </w:rPr>
          <w:tab/>
        </w:r>
      </w:hyperlink>
      <w:r w:rsidR="001F25DD">
        <w:rPr>
          <w:rFonts w:cs="Arial"/>
          <w:noProof/>
        </w:rPr>
        <w:t>1</w:t>
      </w:r>
      <w:r w:rsidR="003721C2">
        <w:rPr>
          <w:rFonts w:cs="Arial"/>
          <w:noProof/>
        </w:rPr>
        <w:t>7</w:t>
      </w:r>
    </w:p>
    <w:p w14:paraId="29A34730" w14:textId="0EBCA7D9" w:rsidR="004E3883" w:rsidRPr="00C01B1E" w:rsidRDefault="00F218A2" w:rsidP="003721C2">
      <w:pPr>
        <w:pStyle w:val="TOC2"/>
        <w:rPr>
          <w:rFonts w:eastAsia="MS Mincho"/>
          <w:noProof/>
          <w:lang w:eastAsia="sl-SI"/>
        </w:rPr>
      </w:pPr>
      <w:hyperlink w:anchor="_Toc527454817" w:history="1">
        <w:r w:rsidR="004E3883" w:rsidRPr="00C01B1E">
          <w:rPr>
            <w:rStyle w:val="Hyperlink"/>
            <w:rFonts w:cs="Arial"/>
            <w:noProof/>
            <w:sz w:val="24"/>
            <w:szCs w:val="24"/>
          </w:rPr>
          <w:t>ANEKS 1: Konačni izveštaj – studija izvodljivosti</w:t>
        </w:r>
        <w:r w:rsidR="004E3883" w:rsidRPr="00C01B1E">
          <w:rPr>
            <w:noProof/>
            <w:webHidden/>
          </w:rPr>
          <w:tab/>
        </w:r>
      </w:hyperlink>
      <w:r w:rsidR="001F25DD">
        <w:rPr>
          <w:noProof/>
        </w:rPr>
        <w:t>1</w:t>
      </w:r>
      <w:r w:rsidR="003721C2">
        <w:rPr>
          <w:noProof/>
        </w:rPr>
        <w:t>8</w:t>
      </w:r>
      <w:r w:rsidR="00C615DF">
        <w:rPr>
          <w:noProof/>
        </w:rPr>
        <w:tab/>
      </w:r>
    </w:p>
    <w:p w14:paraId="77EEC2CB" w14:textId="77777777" w:rsidR="004E3883" w:rsidRPr="00C01B1E" w:rsidRDefault="008E52B3" w:rsidP="004B76E5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fldChar w:fldCharType="end"/>
      </w:r>
    </w:p>
    <w:p w14:paraId="1DB3D518" w14:textId="77777777" w:rsidR="004E3883" w:rsidRPr="00C01B1E" w:rsidRDefault="004E3883" w:rsidP="006B2975">
      <w:pPr>
        <w:pStyle w:val="Heading1"/>
        <w:numPr>
          <w:ilvl w:val="0"/>
          <w:numId w:val="0"/>
        </w:numPr>
        <w:ind w:left="771"/>
        <w:rPr>
          <w:sz w:val="24"/>
          <w:szCs w:val="24"/>
        </w:rPr>
      </w:pPr>
      <w:r w:rsidRPr="00C01B1E">
        <w:rPr>
          <w:sz w:val="24"/>
          <w:szCs w:val="24"/>
        </w:rPr>
        <w:br w:type="page"/>
      </w:r>
    </w:p>
    <w:p w14:paraId="1702AA33" w14:textId="77777777" w:rsidR="004E3883" w:rsidRPr="00C01B1E" w:rsidRDefault="00F20972" w:rsidP="006B297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Predmet i cilj </w:t>
      </w:r>
      <w:r w:rsidR="004E3883" w:rsidRPr="00C01B1E">
        <w:rPr>
          <w:sz w:val="24"/>
          <w:szCs w:val="24"/>
        </w:rPr>
        <w:t>Javnog poziva</w:t>
      </w:r>
    </w:p>
    <w:p w14:paraId="5C482E02" w14:textId="77777777" w:rsidR="004E3883" w:rsidRDefault="004E3883" w:rsidP="00580268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Javni poziv za primenu </w:t>
      </w:r>
      <w:r w:rsidR="00C33912">
        <w:rPr>
          <w:rFonts w:cs="Arial"/>
          <w:sz w:val="24"/>
          <w:szCs w:val="24"/>
        </w:rPr>
        <w:t>“</w:t>
      </w:r>
      <w:r w:rsidRPr="00C01B1E">
        <w:rPr>
          <w:rFonts w:cs="Arial"/>
          <w:sz w:val="24"/>
          <w:szCs w:val="24"/>
        </w:rPr>
        <w:t>pametnih</w:t>
      </w:r>
      <w:r w:rsidR="00C33912">
        <w:rPr>
          <w:rFonts w:cs="Arial"/>
          <w:sz w:val="24"/>
          <w:szCs w:val="24"/>
        </w:rPr>
        <w:t>”</w:t>
      </w:r>
      <w:r w:rsidRPr="00C01B1E">
        <w:rPr>
          <w:rFonts w:cs="Arial"/>
          <w:sz w:val="24"/>
          <w:szCs w:val="24"/>
        </w:rPr>
        <w:t xml:space="preserve"> i inovativnih rešenja u okviru Projekta </w:t>
      </w:r>
      <w:r w:rsidR="00C94156" w:rsidRPr="00C01B1E">
        <w:rPr>
          <w:rFonts w:cs="Arial"/>
          <w:sz w:val="24"/>
          <w:szCs w:val="24"/>
        </w:rPr>
        <w:t>SMART FACTORY HUB</w:t>
      </w:r>
      <w:r w:rsidR="00BF56AF">
        <w:rPr>
          <w:rFonts w:cs="Arial"/>
          <w:sz w:val="24"/>
          <w:szCs w:val="24"/>
        </w:rPr>
        <w:t xml:space="preserve"> koji se finansira iz Du</w:t>
      </w:r>
      <w:r w:rsidR="0005304C">
        <w:rPr>
          <w:rFonts w:cs="Arial"/>
          <w:sz w:val="24"/>
          <w:szCs w:val="24"/>
        </w:rPr>
        <w:t>navskog transnacionalnog programa.</w:t>
      </w:r>
      <w:r w:rsidR="00BF56AF">
        <w:rPr>
          <w:rFonts w:cs="Arial"/>
          <w:sz w:val="24"/>
          <w:szCs w:val="24"/>
        </w:rPr>
        <w:t xml:space="preserve"> </w:t>
      </w:r>
    </w:p>
    <w:p w14:paraId="5819E781" w14:textId="77777777" w:rsidR="00F20972" w:rsidRDefault="00F20972" w:rsidP="00580268">
      <w:pPr>
        <w:rPr>
          <w:rFonts w:cs="Arial"/>
          <w:sz w:val="24"/>
          <w:szCs w:val="24"/>
        </w:rPr>
      </w:pPr>
    </w:p>
    <w:p w14:paraId="74D32577" w14:textId="77777777" w:rsidR="00F20972" w:rsidRDefault="00F20972" w:rsidP="00F20972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Svrha ovog Javnog poziva je </w:t>
      </w:r>
      <w:r>
        <w:rPr>
          <w:rFonts w:cs="Arial"/>
          <w:sz w:val="24"/>
          <w:szCs w:val="24"/>
        </w:rPr>
        <w:t xml:space="preserve">primena </w:t>
      </w:r>
      <w:r w:rsidRPr="00C01B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Pr="00C01B1E">
        <w:rPr>
          <w:rFonts w:cs="Arial"/>
          <w:sz w:val="24"/>
          <w:szCs w:val="24"/>
        </w:rPr>
        <w:t>pametnih</w:t>
      </w:r>
      <w:r>
        <w:rPr>
          <w:rFonts w:cs="Arial"/>
          <w:sz w:val="24"/>
          <w:szCs w:val="24"/>
        </w:rPr>
        <w:t>”</w:t>
      </w:r>
      <w:r w:rsidRPr="00C01B1E">
        <w:rPr>
          <w:rFonts w:cs="Arial"/>
          <w:sz w:val="24"/>
          <w:szCs w:val="24"/>
        </w:rPr>
        <w:t xml:space="preserve"> i inovativnih rešenja u proizvodne procese putem primene regionalne sheme vaučera koja podržava </w:t>
      </w:r>
      <w:r w:rsidRPr="00BF56AF">
        <w:rPr>
          <w:rFonts w:cs="Arial"/>
          <w:sz w:val="24"/>
          <w:szCs w:val="24"/>
        </w:rPr>
        <w:t>međuregionalni transfer pametnih rešenja</w:t>
      </w:r>
      <w:r w:rsidRPr="00C01B1E">
        <w:rPr>
          <w:rFonts w:cs="Arial"/>
          <w:sz w:val="24"/>
          <w:szCs w:val="24"/>
        </w:rPr>
        <w:t xml:space="preserve"> (tj.pametne proizvodnje) u domaćim, proizvodno orijentisanim mikro, malim i srednjim privrednim subjektima.</w:t>
      </w:r>
    </w:p>
    <w:p w14:paraId="63512BC2" w14:textId="77777777" w:rsidR="00F20972" w:rsidRPr="00C01B1E" w:rsidRDefault="00F20972" w:rsidP="00580268">
      <w:pPr>
        <w:rPr>
          <w:rFonts w:cs="Arial"/>
          <w:sz w:val="24"/>
          <w:szCs w:val="24"/>
        </w:rPr>
      </w:pPr>
    </w:p>
    <w:p w14:paraId="3C08901D" w14:textId="77777777" w:rsidR="004E3883" w:rsidRDefault="00F20972" w:rsidP="00580268">
      <w:pPr>
        <w:rPr>
          <w:rFonts w:cs="Arial"/>
          <w:sz w:val="24"/>
          <w:szCs w:val="24"/>
        </w:rPr>
      </w:pPr>
      <w:r w:rsidRPr="00F20972">
        <w:rPr>
          <w:rFonts w:cs="Arial"/>
          <w:sz w:val="24"/>
          <w:szCs w:val="24"/>
        </w:rPr>
        <w:t>Cilj ovog Poziva je poboljšanje efikasnosti proizvodno orijentisanih mikro, malih i srednjih privrednih subjekata, kroz  primenu  “pametnih” i inovativnih rešenja u proizvodne procese, koji omogućavaju poboljšanja u oblastima: (1) ekonomičnosti, (2) unapređenja kvaliteta i (3) upravljanja rizicima i, posledično, promovišu prelazak na Industriju 4.0.</w:t>
      </w:r>
    </w:p>
    <w:p w14:paraId="2F8D6BD2" w14:textId="77777777" w:rsidR="00F20972" w:rsidRDefault="00F20972" w:rsidP="00580268">
      <w:pPr>
        <w:rPr>
          <w:rFonts w:cs="Arial"/>
          <w:sz w:val="24"/>
          <w:szCs w:val="24"/>
        </w:rPr>
      </w:pPr>
    </w:p>
    <w:p w14:paraId="5F6E3579" w14:textId="77777777" w:rsidR="00F20972" w:rsidRPr="00F20972" w:rsidRDefault="00F20972" w:rsidP="00580268">
      <w:pPr>
        <w:rPr>
          <w:rFonts w:cs="Arial"/>
          <w:b/>
          <w:sz w:val="24"/>
          <w:szCs w:val="24"/>
        </w:rPr>
      </w:pPr>
      <w:r w:rsidRPr="00F20972">
        <w:rPr>
          <w:rFonts w:cs="Arial"/>
          <w:b/>
          <w:sz w:val="24"/>
          <w:szCs w:val="24"/>
        </w:rPr>
        <w:t>Napomena: Javni poziv sa pratećom dokumenacijom se dostavlja na srpskom I engleskom jeziku, a prijava sa pratećom dokumentacijom se dostavlja isključivo na engleskom jeziku.</w:t>
      </w:r>
    </w:p>
    <w:p w14:paraId="22064929" w14:textId="77777777" w:rsidR="00F20972" w:rsidRPr="00C01B1E" w:rsidRDefault="00F20972" w:rsidP="00580268">
      <w:pPr>
        <w:rPr>
          <w:rFonts w:cs="Arial"/>
          <w:sz w:val="24"/>
          <w:szCs w:val="24"/>
        </w:rPr>
      </w:pPr>
    </w:p>
    <w:p w14:paraId="66317A71" w14:textId="77777777" w:rsidR="004E3883" w:rsidRPr="00C01B1E" w:rsidRDefault="00BF56AF" w:rsidP="006B297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Naručilac posla</w:t>
      </w:r>
    </w:p>
    <w:p w14:paraId="13332502" w14:textId="77777777" w:rsidR="00C94156" w:rsidRPr="00C01B1E" w:rsidRDefault="005B3A3B" w:rsidP="006B2975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>Privredna komora Srbije</w:t>
      </w:r>
      <w:r w:rsidR="00BF56AF">
        <w:rPr>
          <w:rFonts w:cs="Arial"/>
          <w:sz w:val="24"/>
          <w:szCs w:val="24"/>
        </w:rPr>
        <w:t xml:space="preserve"> (u nastavku teksta: “naručilac</w:t>
      </w:r>
      <w:r w:rsidR="004E3883" w:rsidRPr="00C01B1E">
        <w:rPr>
          <w:rFonts w:cs="Arial"/>
          <w:sz w:val="24"/>
          <w:szCs w:val="24"/>
        </w:rPr>
        <w:t xml:space="preserve">”), </w:t>
      </w:r>
      <w:r w:rsidRPr="00C01B1E">
        <w:rPr>
          <w:rFonts w:cs="Arial"/>
          <w:sz w:val="24"/>
          <w:szCs w:val="24"/>
        </w:rPr>
        <w:t>Resavska 13-15, 11000 Beograd</w:t>
      </w:r>
      <w:r w:rsidR="004E3883" w:rsidRPr="00C01B1E">
        <w:rPr>
          <w:rFonts w:cs="Arial"/>
          <w:sz w:val="24"/>
          <w:szCs w:val="24"/>
        </w:rPr>
        <w:t>, na osnovu uslova navedenih u nastavku, poziva sve zainteresovane strane, da podnesu ponu</w:t>
      </w:r>
      <w:r w:rsidR="00C94156" w:rsidRPr="00C01B1E">
        <w:rPr>
          <w:rFonts w:cs="Arial"/>
          <w:sz w:val="24"/>
          <w:szCs w:val="24"/>
        </w:rPr>
        <w:t xml:space="preserve">du za sprovođenje usluga uvođenja </w:t>
      </w:r>
      <w:r w:rsidR="00C33912">
        <w:rPr>
          <w:rFonts w:cs="Arial"/>
          <w:sz w:val="24"/>
          <w:szCs w:val="24"/>
        </w:rPr>
        <w:t>“</w:t>
      </w:r>
      <w:r w:rsidR="00C94156" w:rsidRPr="00C01B1E">
        <w:rPr>
          <w:rFonts w:cs="Arial"/>
          <w:sz w:val="24"/>
          <w:szCs w:val="24"/>
        </w:rPr>
        <w:t>pametnih</w:t>
      </w:r>
      <w:r w:rsidR="00C33912">
        <w:rPr>
          <w:rFonts w:cs="Arial"/>
          <w:sz w:val="24"/>
          <w:szCs w:val="24"/>
        </w:rPr>
        <w:t>”</w:t>
      </w:r>
      <w:r w:rsidR="00C94156" w:rsidRPr="00C01B1E">
        <w:rPr>
          <w:rFonts w:cs="Arial"/>
          <w:sz w:val="24"/>
          <w:szCs w:val="24"/>
        </w:rPr>
        <w:t xml:space="preserve"> i inovativnih reše</w:t>
      </w:r>
      <w:r w:rsidR="00AA61AC" w:rsidRPr="00C01B1E">
        <w:rPr>
          <w:rFonts w:cs="Arial"/>
          <w:sz w:val="24"/>
          <w:szCs w:val="24"/>
        </w:rPr>
        <w:t>nja u proizvodno orjentisanim mikro, malim i srednjim privrednim subjektima (u daljem tekstu MMSP)</w:t>
      </w:r>
      <w:r w:rsidR="00C94156" w:rsidRPr="00C01B1E">
        <w:rPr>
          <w:rFonts w:cs="Arial"/>
          <w:sz w:val="24"/>
          <w:szCs w:val="24"/>
        </w:rPr>
        <w:t>.</w:t>
      </w:r>
    </w:p>
    <w:p w14:paraId="2C1F7D0B" w14:textId="77777777" w:rsidR="004E3883" w:rsidRPr="00C01B1E" w:rsidRDefault="004E3883" w:rsidP="006B2975">
      <w:pPr>
        <w:rPr>
          <w:rFonts w:cs="Arial"/>
          <w:sz w:val="24"/>
          <w:szCs w:val="24"/>
        </w:rPr>
      </w:pPr>
    </w:p>
    <w:p w14:paraId="4F0CD521" w14:textId="3F1221A3" w:rsidR="004E3883" w:rsidRPr="00C01B1E" w:rsidRDefault="006E7194" w:rsidP="000E30F9">
      <w:pPr>
        <w:rPr>
          <w:rFonts w:cs="Arial"/>
          <w:sz w:val="24"/>
          <w:szCs w:val="24"/>
        </w:rPr>
      </w:pPr>
      <w:r w:rsidRPr="006E7194">
        <w:rPr>
          <w:rFonts w:cs="Arial"/>
          <w:sz w:val="24"/>
          <w:szCs w:val="24"/>
        </w:rPr>
        <w:t xml:space="preserve">Privredna komora </w:t>
      </w:r>
      <w:r w:rsidR="007A42AF" w:rsidRPr="006E7194">
        <w:rPr>
          <w:rFonts w:cs="Arial"/>
          <w:sz w:val="24"/>
          <w:szCs w:val="24"/>
        </w:rPr>
        <w:t>Srbije je</w:t>
      </w:r>
      <w:r w:rsidRPr="006E7194">
        <w:rPr>
          <w:rFonts w:cs="Arial"/>
          <w:sz w:val="24"/>
          <w:szCs w:val="24"/>
        </w:rPr>
        <w:t xml:space="preserve"> samostalna, nevladina, poslovno-stručna i interesna asocijacija pravnih i fizičkih lica koja obavljaju registrovanu privrednu delatnost . U saradnju sa 13 partnerskih institucija iz 10 zemalja Dunavskog regiona, Privredna komora Srbije učestvuje u realizaciji projekta „SMART FACTORY HUB</w:t>
      </w:r>
      <w:r>
        <w:rPr>
          <w:rFonts w:cs="Arial"/>
          <w:sz w:val="24"/>
          <w:szCs w:val="24"/>
        </w:rPr>
        <w:t>”</w:t>
      </w:r>
      <w:r w:rsidRPr="006E7194">
        <w:rPr>
          <w:rFonts w:cs="Arial"/>
          <w:sz w:val="24"/>
          <w:szCs w:val="24"/>
        </w:rPr>
        <w:t xml:space="preserve"> koji se finansira u okviru Programa transnacionane saradnje Dunav 2014-2020. </w:t>
      </w:r>
    </w:p>
    <w:p w14:paraId="3A592D6D" w14:textId="77777777" w:rsidR="004E3883" w:rsidRPr="00C01B1E" w:rsidRDefault="004E3883" w:rsidP="000E30F9">
      <w:pPr>
        <w:rPr>
          <w:rFonts w:cs="Arial"/>
          <w:sz w:val="24"/>
          <w:szCs w:val="24"/>
        </w:rPr>
      </w:pPr>
    </w:p>
    <w:p w14:paraId="0A3091A8" w14:textId="77777777" w:rsidR="004E3883" w:rsidRPr="00C01B1E" w:rsidRDefault="004E3883">
      <w:pPr>
        <w:spacing w:line="240" w:lineRule="auto"/>
        <w:jc w:val="left"/>
        <w:rPr>
          <w:rFonts w:cs="Arial"/>
          <w:b/>
          <w:bCs/>
          <w:iCs/>
          <w:sz w:val="24"/>
          <w:szCs w:val="24"/>
        </w:rPr>
      </w:pPr>
      <w:r w:rsidRPr="00C01B1E">
        <w:rPr>
          <w:rFonts w:cs="Arial"/>
          <w:sz w:val="24"/>
          <w:szCs w:val="24"/>
        </w:rPr>
        <w:br w:type="page"/>
      </w:r>
    </w:p>
    <w:p w14:paraId="04509275" w14:textId="77777777" w:rsidR="004E3883" w:rsidRPr="00C01B1E" w:rsidRDefault="00F20972" w:rsidP="00EE6037">
      <w:pPr>
        <w:pStyle w:val="Heading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Pravo učešća u predmetnom Javnom pozivu</w:t>
      </w:r>
    </w:p>
    <w:p w14:paraId="220F3D5D" w14:textId="77777777" w:rsidR="004E3883" w:rsidRPr="00C01B1E" w:rsidRDefault="00F20972" w:rsidP="00F209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</w:t>
      </w:r>
      <w:r w:rsidR="004E3883" w:rsidRPr="00C01B1E">
        <w:rPr>
          <w:rFonts w:cs="Arial"/>
          <w:sz w:val="24"/>
          <w:szCs w:val="24"/>
        </w:rPr>
        <w:t>Javno</w:t>
      </w:r>
      <w:r>
        <w:rPr>
          <w:rFonts w:cs="Arial"/>
          <w:sz w:val="24"/>
          <w:szCs w:val="24"/>
        </w:rPr>
        <w:t>m</w:t>
      </w:r>
      <w:r w:rsidR="004E3883" w:rsidRPr="00C01B1E">
        <w:rPr>
          <w:rFonts w:cs="Arial"/>
          <w:sz w:val="24"/>
          <w:szCs w:val="24"/>
        </w:rPr>
        <w:t xml:space="preserve"> poziv</w:t>
      </w:r>
      <w:r>
        <w:rPr>
          <w:rFonts w:cs="Arial"/>
          <w:sz w:val="24"/>
          <w:szCs w:val="24"/>
        </w:rPr>
        <w:t>u</w:t>
      </w:r>
      <w:r w:rsidR="004E3883" w:rsidRPr="00C01B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</w:t>
      </w:r>
      <w:r w:rsidR="004E3883" w:rsidRPr="00C01B1E">
        <w:rPr>
          <w:rFonts w:cs="Arial"/>
          <w:sz w:val="24"/>
          <w:szCs w:val="24"/>
        </w:rPr>
        <w:t xml:space="preserve"> pokriće troškova </w:t>
      </w:r>
      <w:r w:rsidR="00C94156" w:rsidRPr="00C01B1E">
        <w:rPr>
          <w:rFonts w:cs="Arial"/>
          <w:sz w:val="24"/>
          <w:szCs w:val="24"/>
        </w:rPr>
        <w:t xml:space="preserve">uvođenja </w:t>
      </w:r>
      <w:r w:rsidR="00891784">
        <w:rPr>
          <w:rFonts w:cs="Arial"/>
          <w:sz w:val="24"/>
          <w:szCs w:val="24"/>
        </w:rPr>
        <w:t>“</w:t>
      </w:r>
      <w:r w:rsidR="00C94156" w:rsidRPr="00C01B1E">
        <w:rPr>
          <w:rFonts w:cs="Arial"/>
          <w:sz w:val="24"/>
          <w:szCs w:val="24"/>
        </w:rPr>
        <w:t>pametnih</w:t>
      </w:r>
      <w:r w:rsidR="00891784">
        <w:rPr>
          <w:rFonts w:cs="Arial"/>
          <w:sz w:val="24"/>
          <w:szCs w:val="24"/>
        </w:rPr>
        <w:t>”</w:t>
      </w:r>
      <w:r w:rsidR="00C94156" w:rsidRPr="00C01B1E">
        <w:rPr>
          <w:rFonts w:cs="Arial"/>
          <w:sz w:val="24"/>
          <w:szCs w:val="24"/>
        </w:rPr>
        <w:t xml:space="preserve"> i inovativnih rešenja </w:t>
      </w:r>
      <w:r>
        <w:rPr>
          <w:rFonts w:cs="Arial"/>
          <w:sz w:val="24"/>
          <w:szCs w:val="24"/>
        </w:rPr>
        <w:t xml:space="preserve">imaju pravo učešća </w:t>
      </w:r>
      <w:r w:rsidR="00C94156" w:rsidRPr="00C01B1E">
        <w:rPr>
          <w:rFonts w:cs="Arial"/>
          <w:sz w:val="24"/>
          <w:szCs w:val="24"/>
        </w:rPr>
        <w:t>proizvodno orjentisan</w:t>
      </w:r>
      <w:r>
        <w:rPr>
          <w:rFonts w:cs="Arial"/>
          <w:sz w:val="24"/>
          <w:szCs w:val="24"/>
        </w:rPr>
        <w:t>a</w:t>
      </w:r>
      <w:r w:rsidR="00C94156" w:rsidRPr="00C01B1E">
        <w:rPr>
          <w:rFonts w:cs="Arial"/>
          <w:sz w:val="24"/>
          <w:szCs w:val="24"/>
        </w:rPr>
        <w:t xml:space="preserve"> </w:t>
      </w:r>
      <w:r w:rsidR="00891784">
        <w:rPr>
          <w:rFonts w:cs="Arial"/>
          <w:sz w:val="24"/>
          <w:szCs w:val="24"/>
        </w:rPr>
        <w:t>M</w:t>
      </w:r>
      <w:r w:rsidR="00C94156" w:rsidRPr="00C01B1E">
        <w:rPr>
          <w:rFonts w:cs="Arial"/>
          <w:sz w:val="24"/>
          <w:szCs w:val="24"/>
        </w:rPr>
        <w:t>MSP registrovanim</w:t>
      </w:r>
      <w:r w:rsidR="004E3883" w:rsidRPr="00C01B1E">
        <w:rPr>
          <w:rFonts w:cs="Arial"/>
          <w:sz w:val="24"/>
          <w:szCs w:val="24"/>
        </w:rPr>
        <w:t xml:space="preserve"> u </w:t>
      </w:r>
      <w:r w:rsidR="005B3A3B" w:rsidRPr="00C01B1E">
        <w:rPr>
          <w:rFonts w:cs="Arial"/>
          <w:sz w:val="24"/>
          <w:szCs w:val="24"/>
        </w:rPr>
        <w:t>Srbiji</w:t>
      </w:r>
      <w:r w:rsidR="00C94156" w:rsidRPr="00C01B1E">
        <w:rPr>
          <w:rFonts w:cs="Arial"/>
          <w:sz w:val="24"/>
          <w:szCs w:val="24"/>
        </w:rPr>
        <w:t xml:space="preserve"> koja imaju saradnju sa privrednim subjektom </w:t>
      </w:r>
      <w:r w:rsidR="004E3883" w:rsidRPr="00C01B1E">
        <w:rPr>
          <w:rFonts w:cs="Arial"/>
          <w:sz w:val="24"/>
          <w:szCs w:val="24"/>
        </w:rPr>
        <w:t>iz inostranstva</w:t>
      </w:r>
      <w:r w:rsidR="00605541" w:rsidRPr="00C01B1E">
        <w:rPr>
          <w:rFonts w:cs="Arial"/>
          <w:sz w:val="24"/>
          <w:szCs w:val="24"/>
        </w:rPr>
        <w:t xml:space="preserve"> od kojeg nameravaju da nabave</w:t>
      </w:r>
      <w:r w:rsidR="00C94156" w:rsidRPr="00C01B1E">
        <w:rPr>
          <w:rFonts w:cs="Arial"/>
          <w:sz w:val="24"/>
          <w:szCs w:val="24"/>
        </w:rPr>
        <w:t xml:space="preserve"> “pametno” </w:t>
      </w:r>
      <w:r w:rsidR="00605541" w:rsidRPr="00C01B1E">
        <w:rPr>
          <w:rFonts w:cs="Arial"/>
          <w:sz w:val="24"/>
          <w:szCs w:val="24"/>
        </w:rPr>
        <w:t xml:space="preserve">ili inovativno </w:t>
      </w:r>
      <w:r w:rsidR="00651FD1">
        <w:rPr>
          <w:rFonts w:cs="Arial"/>
          <w:sz w:val="24"/>
          <w:szCs w:val="24"/>
        </w:rPr>
        <w:t xml:space="preserve">rešenje, tehnologiju u jednoj od sledećih oblasti: </w:t>
      </w:r>
    </w:p>
    <w:p w14:paraId="3DB1EEBA" w14:textId="77777777" w:rsidR="004E3883" w:rsidRPr="00C01B1E" w:rsidRDefault="004E3883" w:rsidP="006B2975">
      <w:pPr>
        <w:rPr>
          <w:rFonts w:cs="Arial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396"/>
        <w:gridCol w:w="6550"/>
      </w:tblGrid>
      <w:tr w:rsidR="004E3883" w:rsidRPr="00C01B1E" w14:paraId="6290E401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E203C85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2396" w:type="dxa"/>
            <w:vAlign w:val="center"/>
          </w:tcPr>
          <w:p w14:paraId="65BEAA2F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Rešenja za povećanje efikasnosti proizvodnih procesa</w:t>
            </w:r>
          </w:p>
        </w:tc>
        <w:tc>
          <w:tcPr>
            <w:tcW w:w="6550" w:type="dxa"/>
            <w:vAlign w:val="center"/>
          </w:tcPr>
          <w:p w14:paraId="5E93AE41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  <w:highlight w:val="yellow"/>
              </w:rPr>
            </w:pPr>
            <w:r w:rsidRPr="00C01B1E">
              <w:rPr>
                <w:rFonts w:cs="Arial"/>
                <w:sz w:val="24"/>
                <w:szCs w:val="24"/>
              </w:rPr>
              <w:t xml:space="preserve">Rešenja povezana sa proizvodnim procesima, kao što su rešenja zasnovana na ERP (Planiranje izvora preduzeća) i MES (Sistem izvršenja proizvodnje). Ta rešenja poboljšavaju efikasnost, kvalitet i kontrolu na nivou proizvodnog pogona ili kompanije u celini (uključujući lanac nabavke, ključne indikatore performansi, planiranje i sl.). </w:t>
            </w:r>
          </w:p>
        </w:tc>
      </w:tr>
      <w:tr w:rsidR="004E3883" w:rsidRPr="00C01B1E" w14:paraId="6ED8B035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B87E5E2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2396" w:type="dxa"/>
            <w:vAlign w:val="center"/>
          </w:tcPr>
          <w:p w14:paraId="578B020A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 xml:space="preserve">Rešenja za efikasne sisteme upravljanja ljudskim resursima </w:t>
            </w:r>
          </w:p>
        </w:tc>
        <w:tc>
          <w:tcPr>
            <w:tcW w:w="6550" w:type="dxa"/>
            <w:vAlign w:val="center"/>
          </w:tcPr>
          <w:p w14:paraId="0ADA2C0D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  <w:highlight w:val="yellow"/>
              </w:rPr>
            </w:pPr>
            <w:r w:rsidRPr="00C01B1E">
              <w:rPr>
                <w:rFonts w:cs="Arial"/>
                <w:sz w:val="24"/>
                <w:szCs w:val="24"/>
              </w:rPr>
              <w:t xml:space="preserve">Rešenja vezana za upravljanje unutrašnjim resursima, kao što su upravljanje izvorima sredstava i njihova alokacija, upravljanje veštinama i performansama, sprovođenje obuke itd. </w:t>
            </w:r>
          </w:p>
        </w:tc>
      </w:tr>
      <w:tr w:rsidR="004E3883" w:rsidRPr="00C01B1E" w14:paraId="5E27E78B" w14:textId="77777777" w:rsidTr="007E58ED">
        <w:trPr>
          <w:trHeight w:val="113"/>
        </w:trPr>
        <w:tc>
          <w:tcPr>
            <w:tcW w:w="9527" w:type="dxa"/>
            <w:gridSpan w:val="3"/>
            <w:vAlign w:val="center"/>
          </w:tcPr>
          <w:p w14:paraId="09ECD805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C – Inovativne tehnologije:</w:t>
            </w:r>
          </w:p>
        </w:tc>
      </w:tr>
      <w:tr w:rsidR="004E3883" w:rsidRPr="00C01B1E" w14:paraId="5A0C837A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3BEAB463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center"/>
          </w:tcPr>
          <w:p w14:paraId="3616FB3A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Pametna mreža snabdevanja</w:t>
            </w:r>
          </w:p>
        </w:tc>
        <w:tc>
          <w:tcPr>
            <w:tcW w:w="6550" w:type="dxa"/>
            <w:vAlign w:val="center"/>
          </w:tcPr>
          <w:p w14:paraId="2AB0C1EE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Pametna mreža snabdevanja omogućava transparentnost inventara dobavljača i logistike vozila, radi donošenja automatskih i optimalnih odluka o snabdevanju.</w:t>
            </w:r>
          </w:p>
        </w:tc>
      </w:tr>
      <w:tr w:rsidR="004E3883" w:rsidRPr="00C01B1E" w14:paraId="739B24B3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2D1CCC1E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14:paraId="44CF6AD9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Proizvodni sistemi naredne generacije</w:t>
            </w:r>
          </w:p>
        </w:tc>
        <w:tc>
          <w:tcPr>
            <w:tcW w:w="6550" w:type="dxa"/>
            <w:vAlign w:val="center"/>
          </w:tcPr>
          <w:p w14:paraId="6442D967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Proizvodni sistemi naredne generacije donose automatizovane i pametne odluke (npr. o planiranju proizvodnje), omogućavaju primenu inteligentnih mašina, besprekornu inženjersku integraciju i omogućavaju vizualizaciju na daljinu, nadgledanje, kontrolu, davanje upozorenja, planiranje proizvodnje i njeno izvršenje.</w:t>
            </w:r>
          </w:p>
        </w:tc>
      </w:tr>
      <w:tr w:rsidR="004E3883" w:rsidRPr="00C01B1E" w14:paraId="3E6CEA51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21DBD087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center"/>
          </w:tcPr>
          <w:p w14:paraId="08DB9B4B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Cloud skladištenje / obrađivanje podataka</w:t>
            </w:r>
          </w:p>
        </w:tc>
        <w:tc>
          <w:tcPr>
            <w:tcW w:w="6550" w:type="dxa"/>
            <w:vAlign w:val="center"/>
          </w:tcPr>
          <w:p w14:paraId="6BE15453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Cloud skladištenje/obrada podataka nudi mogućnost skladištenja i obrade prijava - aplikacija na sigurnim Cloud serverima.</w:t>
            </w:r>
          </w:p>
        </w:tc>
      </w:tr>
      <w:tr w:rsidR="004E3883" w:rsidRPr="00C01B1E" w14:paraId="3993FEC0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7365EA22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14:paraId="27D409D9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Analiza podataka</w:t>
            </w:r>
          </w:p>
        </w:tc>
        <w:tc>
          <w:tcPr>
            <w:tcW w:w="6550" w:type="dxa"/>
            <w:vAlign w:val="center"/>
          </w:tcPr>
          <w:p w14:paraId="0C8A881A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Analiza podataka zasnovana je na algoritmima odlučivanja unapred i analitici u realnom vremenu.</w:t>
            </w:r>
          </w:p>
        </w:tc>
      </w:tr>
      <w:tr w:rsidR="004E3883" w:rsidRPr="00C01B1E" w14:paraId="21CF9DAC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7DA0D327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center"/>
          </w:tcPr>
          <w:p w14:paraId="1DD18358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Sajber-bezbednost</w:t>
            </w:r>
          </w:p>
        </w:tc>
        <w:tc>
          <w:tcPr>
            <w:tcW w:w="6550" w:type="dxa"/>
            <w:vAlign w:val="center"/>
          </w:tcPr>
          <w:p w14:paraId="09A88A55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Sajber-bezbednost nudi šifrovane (kodirane) podatke i zaštitne mehanizme protiv kibernetskih pretnji.</w:t>
            </w:r>
          </w:p>
        </w:tc>
      </w:tr>
      <w:tr w:rsidR="004E3883" w:rsidRPr="00C01B1E" w14:paraId="286C70B6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34E08B34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center"/>
          </w:tcPr>
          <w:p w14:paraId="25491AD1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Inteligentni senzori / pokazatelji</w:t>
            </w:r>
          </w:p>
        </w:tc>
        <w:tc>
          <w:tcPr>
            <w:tcW w:w="6550" w:type="dxa"/>
            <w:vAlign w:val="center"/>
          </w:tcPr>
          <w:p w14:paraId="00967E00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Inteligentni senzori / pokazatelji su duboko integrisani u mašine, prenose podatke bežičnim putem i imaju sopstveni analitički motor (analiza granica).</w:t>
            </w:r>
          </w:p>
        </w:tc>
      </w:tr>
      <w:tr w:rsidR="004E3883" w:rsidRPr="00C01B1E" w14:paraId="39B83169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32CBE1F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center"/>
          </w:tcPr>
          <w:p w14:paraId="4686A5F5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 xml:space="preserve">Sajber fizički </w:t>
            </w:r>
            <w:r w:rsidRPr="00C01B1E">
              <w:rPr>
                <w:rFonts w:cs="Arial"/>
                <w:b/>
                <w:sz w:val="24"/>
                <w:szCs w:val="24"/>
              </w:rPr>
              <w:lastRenderedPageBreak/>
              <w:t>sistemi</w:t>
            </w:r>
          </w:p>
        </w:tc>
        <w:tc>
          <w:tcPr>
            <w:tcW w:w="6550" w:type="dxa"/>
            <w:vAlign w:val="center"/>
          </w:tcPr>
          <w:p w14:paraId="36997F5F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lastRenderedPageBreak/>
              <w:t xml:space="preserve">Sajber fizički sistemi su međusobno povezani sistemi i </w:t>
            </w:r>
            <w:r w:rsidRPr="00C01B1E">
              <w:rPr>
                <w:rFonts w:cs="Arial"/>
                <w:sz w:val="24"/>
                <w:szCs w:val="24"/>
              </w:rPr>
              <w:lastRenderedPageBreak/>
              <w:t>društvene mašine koje kontrolišu fizičke entitete.</w:t>
            </w:r>
          </w:p>
        </w:tc>
      </w:tr>
      <w:tr w:rsidR="004E3883" w:rsidRPr="00C01B1E" w14:paraId="68752A0F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A4C5113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6" w:type="dxa"/>
            <w:vAlign w:val="center"/>
          </w:tcPr>
          <w:p w14:paraId="0CCF2E22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Pametno održavanje</w:t>
            </w:r>
          </w:p>
        </w:tc>
        <w:tc>
          <w:tcPr>
            <w:tcW w:w="6550" w:type="dxa"/>
            <w:vAlign w:val="center"/>
          </w:tcPr>
          <w:p w14:paraId="032974DE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 xml:space="preserve">Pametno održavanje mašina postaje integrisano (autonomno) podržano prediktivnim (predviđajućim) algoritmima i sistemima podrške na daljinu. </w:t>
            </w:r>
          </w:p>
        </w:tc>
      </w:tr>
      <w:tr w:rsidR="004E3883" w:rsidRPr="00C01B1E" w14:paraId="29945BA2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71DB713E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center"/>
          </w:tcPr>
          <w:p w14:paraId="0A9448AB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Mobilna radna snaga</w:t>
            </w:r>
          </w:p>
        </w:tc>
        <w:tc>
          <w:tcPr>
            <w:tcW w:w="6550" w:type="dxa"/>
            <w:vAlign w:val="center"/>
          </w:tcPr>
          <w:p w14:paraId="75B48662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Mobilna radna snaga oprema radnike mobilnim uređajima i uređajima za “proširenu stvarnost” za obradu informacija u realnom vremenu.</w:t>
            </w:r>
          </w:p>
        </w:tc>
      </w:tr>
      <w:tr w:rsidR="004E3883" w:rsidRPr="00C01B1E" w14:paraId="7B530094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3B8C1D69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396" w:type="dxa"/>
            <w:vAlign w:val="center"/>
          </w:tcPr>
          <w:p w14:paraId="09510A88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Samohodna vozila</w:t>
            </w:r>
          </w:p>
        </w:tc>
        <w:tc>
          <w:tcPr>
            <w:tcW w:w="6550" w:type="dxa"/>
            <w:vAlign w:val="center"/>
          </w:tcPr>
          <w:p w14:paraId="050DBE87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Samohodna vozila omogućavaju da se materijalom rukuje putem autonomnih vozila i inteligentnih transportnih jedinica.</w:t>
            </w:r>
          </w:p>
        </w:tc>
      </w:tr>
      <w:tr w:rsidR="004E3883" w:rsidRPr="00C01B1E" w14:paraId="13FD4E95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3A4A2F2B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96" w:type="dxa"/>
            <w:vAlign w:val="center"/>
          </w:tcPr>
          <w:p w14:paraId="4B0052C5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Inteligentni proizvodi</w:t>
            </w:r>
          </w:p>
        </w:tc>
        <w:tc>
          <w:tcPr>
            <w:tcW w:w="6550" w:type="dxa"/>
            <w:vAlign w:val="center"/>
          </w:tcPr>
          <w:p w14:paraId="66743AB6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 xml:space="preserve">Inteligentni proizvodi sadrže relevantne informacije kako bi mašine bile u stanju da donose odluke. </w:t>
            </w:r>
          </w:p>
        </w:tc>
      </w:tr>
      <w:tr w:rsidR="004E3883" w:rsidRPr="00C01B1E" w14:paraId="6647E98B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77BC6445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96" w:type="dxa"/>
            <w:vAlign w:val="center"/>
          </w:tcPr>
          <w:p w14:paraId="115FA979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Aditivna proizvodnja</w:t>
            </w:r>
          </w:p>
        </w:tc>
        <w:tc>
          <w:tcPr>
            <w:tcW w:w="6550" w:type="dxa"/>
            <w:vAlign w:val="center"/>
          </w:tcPr>
          <w:p w14:paraId="1DF54AEB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Aditivna proizvodnja nudi trodimenzionalnu štampu koja omogućava brzu izradu prototipa i brzu štampu rezervnih delova. Tehnologije se sve više okreću stvarnim proizvodima s novim dizajnom.</w:t>
            </w:r>
          </w:p>
        </w:tc>
      </w:tr>
      <w:tr w:rsidR="004E3883" w:rsidRPr="00C01B1E" w14:paraId="4EA0112F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FD760F8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center"/>
          </w:tcPr>
          <w:p w14:paraId="34B00461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Robotika</w:t>
            </w:r>
          </w:p>
        </w:tc>
        <w:tc>
          <w:tcPr>
            <w:tcW w:w="6550" w:type="dxa"/>
            <w:vAlign w:val="center"/>
          </w:tcPr>
          <w:p w14:paraId="5FA4C17F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Robotika nudi upotrebu fleksibilnih robota i unapređuje njihovu inteligenciju, automatizuje određene procese i stvara nove oblike interakcije radnika i robota.</w:t>
            </w:r>
          </w:p>
        </w:tc>
      </w:tr>
      <w:tr w:rsidR="004E3883" w:rsidRPr="00C01B1E" w14:paraId="47767D8A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6DC00F10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396" w:type="dxa"/>
            <w:vAlign w:val="center"/>
          </w:tcPr>
          <w:p w14:paraId="7C0ED497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Napredni materijali</w:t>
            </w:r>
          </w:p>
        </w:tc>
        <w:tc>
          <w:tcPr>
            <w:tcW w:w="6550" w:type="dxa"/>
            <w:vAlign w:val="center"/>
          </w:tcPr>
          <w:p w14:paraId="5FFEA7C1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Napredni materijali su nove vrste materijala, kao što su nanomaterijali i inženjering integrisanih računarskih materijala (ICME).</w:t>
            </w:r>
          </w:p>
        </w:tc>
      </w:tr>
      <w:tr w:rsidR="004E3883" w:rsidRPr="00C01B1E" w14:paraId="718607E4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27BAFC96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396" w:type="dxa"/>
            <w:vAlign w:val="center"/>
          </w:tcPr>
          <w:p w14:paraId="4B78DE15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Responzivna proizvodnja</w:t>
            </w:r>
          </w:p>
        </w:tc>
        <w:tc>
          <w:tcPr>
            <w:tcW w:w="6550" w:type="dxa"/>
            <w:vAlign w:val="center"/>
          </w:tcPr>
          <w:p w14:paraId="76ECB26D" w14:textId="77777777" w:rsidR="004E3883" w:rsidRPr="00C01B1E" w:rsidRDefault="004E3883">
            <w:pPr>
              <w:jc w:val="left"/>
              <w:rPr>
                <w:rFonts w:cs="Arial"/>
                <w:noProof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Responzivna proizvodnja obuhvata pojedinačne postupke proizvodnje osmišljene za interakciju sa kupcima tako da krajnji proizvodi budu u potpunosti prilagođeni njihovim potrebama</w:t>
            </w:r>
          </w:p>
        </w:tc>
      </w:tr>
      <w:tr w:rsidR="004E3883" w:rsidRPr="00C01B1E" w14:paraId="0E333602" w14:textId="77777777" w:rsidTr="007E58ED">
        <w:trPr>
          <w:trHeight w:val="113"/>
        </w:trPr>
        <w:tc>
          <w:tcPr>
            <w:tcW w:w="581" w:type="dxa"/>
            <w:vAlign w:val="center"/>
          </w:tcPr>
          <w:p w14:paraId="3DE99F41" w14:textId="77777777" w:rsidR="004E3883" w:rsidRPr="00C01B1E" w:rsidRDefault="004E3883">
            <w:pPr>
              <w:jc w:val="center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396" w:type="dxa"/>
            <w:vAlign w:val="center"/>
          </w:tcPr>
          <w:p w14:paraId="468F49F8" w14:textId="77777777" w:rsidR="004E3883" w:rsidRPr="00C01B1E" w:rsidRDefault="004E3883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C01B1E">
              <w:rPr>
                <w:rFonts w:cs="Arial"/>
                <w:b/>
                <w:sz w:val="24"/>
                <w:szCs w:val="24"/>
              </w:rPr>
              <w:t>Fizička i kognitivna pomoć</w:t>
            </w:r>
          </w:p>
        </w:tc>
        <w:tc>
          <w:tcPr>
            <w:tcW w:w="6550" w:type="dxa"/>
            <w:vAlign w:val="center"/>
          </w:tcPr>
          <w:p w14:paraId="02158245" w14:textId="77777777" w:rsidR="004E3883" w:rsidRPr="00C01B1E" w:rsidRDefault="004E3883">
            <w:pPr>
              <w:jc w:val="left"/>
              <w:rPr>
                <w:rFonts w:cs="Arial"/>
                <w:sz w:val="24"/>
                <w:szCs w:val="24"/>
              </w:rPr>
            </w:pPr>
            <w:r w:rsidRPr="00C01B1E">
              <w:rPr>
                <w:rFonts w:cs="Arial"/>
                <w:sz w:val="24"/>
                <w:szCs w:val="24"/>
              </w:rPr>
              <w:t>Fizička i kognitivna pomoć omogućava optimalnu pomoć radnicima u fabrici, kao što su fizička pomoć (npr. putem robota, Exo skeletona..) i kognitivna pomoć (npr. putem ručnih uređaja, glasovnih komandi i sl.)</w:t>
            </w:r>
          </w:p>
        </w:tc>
      </w:tr>
    </w:tbl>
    <w:p w14:paraId="5DABB342" w14:textId="77777777" w:rsidR="004E3883" w:rsidRPr="00C01B1E" w:rsidRDefault="004E3883" w:rsidP="006B2975">
      <w:pPr>
        <w:rPr>
          <w:rFonts w:cs="Arial"/>
          <w:sz w:val="24"/>
          <w:szCs w:val="24"/>
        </w:rPr>
      </w:pPr>
    </w:p>
    <w:p w14:paraId="1F08D53A" w14:textId="34FDAEBC" w:rsidR="004E3883" w:rsidRPr="00C01B1E" w:rsidRDefault="00E83778" w:rsidP="00E83778">
      <w:pPr>
        <w:pStyle w:val="Heading1"/>
        <w:numPr>
          <w:ilvl w:val="0"/>
          <w:numId w:val="0"/>
        </w:num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EB7DE7">
        <w:rPr>
          <w:sz w:val="24"/>
          <w:szCs w:val="24"/>
        </w:rPr>
        <w:t>Uslovi koje podnosioci prijave moraju ispuniti</w:t>
      </w:r>
      <w:r w:rsidR="00605541" w:rsidRPr="00C01B1E">
        <w:rPr>
          <w:sz w:val="24"/>
          <w:szCs w:val="24"/>
        </w:rPr>
        <w:t xml:space="preserve"> </w:t>
      </w:r>
    </w:p>
    <w:p w14:paraId="30E8DB47" w14:textId="77777777" w:rsidR="00EB7DE7" w:rsidRDefault="00E261CF" w:rsidP="00EE6037">
      <w:pPr>
        <w:pStyle w:val="ListParagraph"/>
        <w:numPr>
          <w:ilvl w:val="0"/>
          <w:numId w:val="4"/>
        </w:numPr>
        <w:ind w:left="720" w:hanging="360"/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>Podnosilac prijave može da bude</w:t>
      </w:r>
      <w:r w:rsidR="004E3883" w:rsidRPr="00C01B1E">
        <w:rPr>
          <w:rFonts w:cs="Arial"/>
          <w:sz w:val="24"/>
          <w:szCs w:val="24"/>
        </w:rPr>
        <w:t xml:space="preserve"> proizvodno orije</w:t>
      </w:r>
      <w:r w:rsidRPr="00C01B1E">
        <w:rPr>
          <w:rFonts w:cs="Arial"/>
          <w:sz w:val="24"/>
          <w:szCs w:val="24"/>
        </w:rPr>
        <w:t>ntisano mikro, m</w:t>
      </w:r>
      <w:r w:rsidR="00EB7DE7">
        <w:rPr>
          <w:rFonts w:cs="Arial"/>
          <w:sz w:val="24"/>
          <w:szCs w:val="24"/>
        </w:rPr>
        <w:t>alo ili srednje pravno lice</w:t>
      </w:r>
      <w:r w:rsidR="004E3883" w:rsidRPr="00C01B1E">
        <w:rPr>
          <w:rFonts w:cs="Arial"/>
          <w:sz w:val="24"/>
          <w:szCs w:val="24"/>
        </w:rPr>
        <w:t>.</w:t>
      </w:r>
      <w:r w:rsidR="00EB7DE7" w:rsidRPr="00EB7DE7">
        <w:rPr>
          <w:rFonts w:cs="Arial"/>
          <w:sz w:val="24"/>
          <w:szCs w:val="24"/>
        </w:rPr>
        <w:t xml:space="preserve"> </w:t>
      </w:r>
    </w:p>
    <w:p w14:paraId="7030F806" w14:textId="77777777" w:rsidR="00EB7DE7" w:rsidRPr="00BF56AF" w:rsidRDefault="00EB7DE7" w:rsidP="00EE6037">
      <w:pPr>
        <w:pStyle w:val="ListParagraph"/>
        <w:numPr>
          <w:ilvl w:val="0"/>
          <w:numId w:val="4"/>
        </w:numPr>
        <w:ind w:left="72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Prijavu podnosi domaće pravno lice registrovano u Republici Srbiji, a koje</w:t>
      </w:r>
      <w:r w:rsidRPr="00BF56AF">
        <w:rPr>
          <w:rFonts w:cs="Arial"/>
          <w:sz w:val="24"/>
          <w:szCs w:val="24"/>
        </w:rPr>
        <w:t xml:space="preserve"> ima uspostavljenu saradnju sa inostranim partnerom od kojeg želi da nabavi “pametno”, inovativno rešenje, novu tehnologiju i sl.</w:t>
      </w:r>
    </w:p>
    <w:p w14:paraId="21A7F817" w14:textId="77777777" w:rsidR="004E3883" w:rsidRPr="00C01B1E" w:rsidRDefault="00EB7DE7" w:rsidP="00EE6037">
      <w:pPr>
        <w:pStyle w:val="ListParagraph"/>
        <w:numPr>
          <w:ilvl w:val="0"/>
          <w:numId w:val="4"/>
        </w:numPr>
        <w:ind w:left="72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Inostrani partner sa kojim domaće pravno lice ima uspostavljenu saradnju odnosno od kojeg nabavlja</w:t>
      </w:r>
      <w:r w:rsidR="00E261CF" w:rsidRPr="00C01B1E">
        <w:rPr>
          <w:rFonts w:cs="Arial"/>
          <w:sz w:val="24"/>
          <w:szCs w:val="24"/>
        </w:rPr>
        <w:t xml:space="preserve"> “pametno” rešenje, inovacij</w:t>
      </w:r>
      <w:r>
        <w:rPr>
          <w:rFonts w:cs="Arial"/>
          <w:sz w:val="24"/>
          <w:szCs w:val="24"/>
        </w:rPr>
        <w:t>u</w:t>
      </w:r>
      <w:r w:rsidR="00E261CF" w:rsidRPr="00C01B1E">
        <w:rPr>
          <w:rFonts w:cs="Arial"/>
          <w:sz w:val="24"/>
          <w:szCs w:val="24"/>
        </w:rPr>
        <w:t xml:space="preserve"> i sl.</w:t>
      </w:r>
      <w:r w:rsidR="004E3883" w:rsidRPr="00C01B1E">
        <w:rPr>
          <w:rFonts w:cs="Arial"/>
          <w:sz w:val="24"/>
          <w:szCs w:val="24"/>
        </w:rPr>
        <w:t xml:space="preserve"> mo</w:t>
      </w:r>
      <w:r>
        <w:rPr>
          <w:rFonts w:cs="Arial"/>
          <w:sz w:val="24"/>
          <w:szCs w:val="24"/>
        </w:rPr>
        <w:t>ra</w:t>
      </w:r>
      <w:r w:rsidR="004E3883" w:rsidRPr="00C01B1E">
        <w:rPr>
          <w:rFonts w:cs="Arial"/>
          <w:sz w:val="24"/>
          <w:szCs w:val="24"/>
        </w:rPr>
        <w:t xml:space="preserve"> da bude pravno </w:t>
      </w:r>
      <w:r w:rsidR="004E3883" w:rsidRPr="00C01B1E">
        <w:rPr>
          <w:rFonts w:cs="Arial"/>
          <w:sz w:val="24"/>
          <w:szCs w:val="24"/>
        </w:rPr>
        <w:lastRenderedPageBreak/>
        <w:t xml:space="preserve">lice osnovano u </w:t>
      </w:r>
      <w:r>
        <w:rPr>
          <w:rFonts w:cs="Arial"/>
          <w:sz w:val="24"/>
          <w:szCs w:val="24"/>
        </w:rPr>
        <w:t xml:space="preserve">jednoj od sledećih zemalja: </w:t>
      </w:r>
      <w:r w:rsidR="004E3883" w:rsidRPr="00C01B1E">
        <w:rPr>
          <w:rFonts w:cs="Arial"/>
          <w:sz w:val="24"/>
          <w:szCs w:val="24"/>
        </w:rPr>
        <w:t>Austriji, Bulgarskoj, Hrvatskoj, Češkoj Republici, Nemačkoj, Mađarskoj, Rumuniji, Slovačkoj, S</w:t>
      </w:r>
      <w:r w:rsidR="005B3A3B" w:rsidRPr="00C01B1E">
        <w:rPr>
          <w:rFonts w:cs="Arial"/>
          <w:sz w:val="24"/>
          <w:szCs w:val="24"/>
        </w:rPr>
        <w:t xml:space="preserve">loveniji </w:t>
      </w:r>
      <w:r w:rsidR="004E3883" w:rsidRPr="00C01B1E">
        <w:rPr>
          <w:rFonts w:cs="Arial"/>
          <w:sz w:val="24"/>
          <w:szCs w:val="24"/>
        </w:rPr>
        <w:t xml:space="preserve">(ili </w:t>
      </w:r>
      <w:r>
        <w:rPr>
          <w:rFonts w:cs="Arial"/>
          <w:sz w:val="24"/>
          <w:szCs w:val="24"/>
        </w:rPr>
        <w:t xml:space="preserve">na </w:t>
      </w:r>
      <w:r w:rsidR="004E3883" w:rsidRPr="00C01B1E">
        <w:rPr>
          <w:rFonts w:cs="Arial"/>
          <w:sz w:val="24"/>
          <w:szCs w:val="24"/>
        </w:rPr>
        <w:t xml:space="preserve">području </w:t>
      </w:r>
      <w:r w:rsidR="00891784">
        <w:rPr>
          <w:rFonts w:cs="Arial"/>
          <w:sz w:val="24"/>
          <w:szCs w:val="24"/>
        </w:rPr>
        <w:t>Dunavskog transnacionalnog programa</w:t>
      </w:r>
      <w:r w:rsidR="004E3883" w:rsidRPr="00C01B1E">
        <w:rPr>
          <w:rStyle w:val="FootnoteReference"/>
          <w:rFonts w:cs="Arial"/>
          <w:sz w:val="24"/>
          <w:szCs w:val="24"/>
        </w:rPr>
        <w:footnoteReference w:id="1"/>
      </w:r>
      <w:r w:rsidR="004E3883" w:rsidRPr="00C01B1E">
        <w:rPr>
          <w:rFonts w:cs="Arial"/>
          <w:sz w:val="24"/>
          <w:szCs w:val="24"/>
        </w:rPr>
        <w:t>).</w:t>
      </w:r>
    </w:p>
    <w:p w14:paraId="43E55236" w14:textId="77777777" w:rsidR="004E3883" w:rsidRPr="00C01B1E" w:rsidRDefault="00E261CF" w:rsidP="00EE6037">
      <w:pPr>
        <w:pStyle w:val="ListParagraph"/>
        <w:numPr>
          <w:ilvl w:val="0"/>
          <w:numId w:val="4"/>
        </w:numPr>
        <w:ind w:left="630" w:hanging="270"/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Podnosilac prijave </w:t>
      </w:r>
      <w:r w:rsidR="00EB7DE7">
        <w:rPr>
          <w:rFonts w:cs="Arial"/>
          <w:sz w:val="24"/>
          <w:szCs w:val="24"/>
        </w:rPr>
        <w:t xml:space="preserve">ne može biti </w:t>
      </w:r>
      <w:r w:rsidR="004E3883" w:rsidRPr="00C01B1E">
        <w:rPr>
          <w:rFonts w:cs="Arial"/>
          <w:sz w:val="24"/>
          <w:szCs w:val="24"/>
        </w:rPr>
        <w:t>vlasnik kapitala ili na bilo koji drugi način povezan sa udelom u vlasništvu ili ruk</w:t>
      </w:r>
      <w:r w:rsidRPr="00C01B1E">
        <w:rPr>
          <w:rFonts w:cs="Arial"/>
          <w:sz w:val="24"/>
          <w:szCs w:val="24"/>
        </w:rPr>
        <w:t xml:space="preserve">ovođenjem predloženog privrednog društva iz inostranstva od kojeg nabavlja “pametno” </w:t>
      </w:r>
      <w:r w:rsidR="004E3883" w:rsidRPr="00C01B1E">
        <w:rPr>
          <w:rFonts w:cs="Arial"/>
          <w:sz w:val="24"/>
          <w:szCs w:val="24"/>
        </w:rPr>
        <w:t>rešenj</w:t>
      </w:r>
      <w:r w:rsidRPr="00C01B1E">
        <w:rPr>
          <w:rFonts w:cs="Arial"/>
          <w:sz w:val="24"/>
          <w:szCs w:val="24"/>
        </w:rPr>
        <w:t>e</w:t>
      </w:r>
      <w:r w:rsidR="004E3883" w:rsidRPr="00C01B1E">
        <w:rPr>
          <w:rFonts w:cs="Arial"/>
          <w:sz w:val="24"/>
          <w:szCs w:val="24"/>
        </w:rPr>
        <w:t>.</w:t>
      </w:r>
    </w:p>
    <w:p w14:paraId="4F8FC2E0" w14:textId="77777777" w:rsidR="004E3883" w:rsidRPr="00C01B1E" w:rsidRDefault="004E3883" w:rsidP="00EE6037">
      <w:pPr>
        <w:pStyle w:val="ListParagraph"/>
        <w:numPr>
          <w:ilvl w:val="0"/>
          <w:numId w:val="4"/>
        </w:numPr>
        <w:ind w:left="630" w:hanging="270"/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Podnosilac prijave može da se prijavi na Javni poziv </w:t>
      </w:r>
      <w:r w:rsidR="00E261CF" w:rsidRPr="00C01B1E">
        <w:rPr>
          <w:rFonts w:cs="Arial"/>
          <w:sz w:val="24"/>
          <w:szCs w:val="24"/>
        </w:rPr>
        <w:t>podnoseći samo jednu prijavu</w:t>
      </w:r>
      <w:r w:rsidRPr="00C01B1E">
        <w:rPr>
          <w:rFonts w:cs="Arial"/>
          <w:sz w:val="24"/>
          <w:szCs w:val="24"/>
        </w:rPr>
        <w:t>. Ukoliko u ime jednog podnosioca pristigne više prijava, razmatra se samo prva primljena prijava, dok se ostale odbacuju.</w:t>
      </w:r>
    </w:p>
    <w:p w14:paraId="726150F5" w14:textId="77777777" w:rsidR="00197292" w:rsidRDefault="00197292" w:rsidP="00811103">
      <w:pPr>
        <w:rPr>
          <w:rFonts w:cs="Arial"/>
          <w:sz w:val="24"/>
          <w:szCs w:val="24"/>
        </w:rPr>
      </w:pPr>
    </w:p>
    <w:p w14:paraId="1A6BB5C0" w14:textId="42E68C56" w:rsidR="00197292" w:rsidRPr="00197292" w:rsidRDefault="00E96F6D" w:rsidP="0081110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197292" w:rsidRPr="00197292">
        <w:rPr>
          <w:rFonts w:cs="Arial"/>
          <w:b/>
          <w:sz w:val="24"/>
          <w:szCs w:val="24"/>
        </w:rPr>
        <w:t xml:space="preserve"> </w:t>
      </w:r>
      <w:r w:rsidR="00197292">
        <w:rPr>
          <w:rFonts w:cs="Arial"/>
          <w:b/>
          <w:sz w:val="24"/>
          <w:szCs w:val="24"/>
        </w:rPr>
        <w:t xml:space="preserve"> Zajedničke obaveze domaćeg i inostranog partnera u realizaciji uvođena “pametnih” i inovativnih rešenja</w:t>
      </w:r>
    </w:p>
    <w:p w14:paraId="31284C36" w14:textId="77777777" w:rsidR="004E3883" w:rsidRPr="00C01B1E" w:rsidRDefault="004E3883" w:rsidP="00811103">
      <w:pPr>
        <w:rPr>
          <w:rFonts w:cs="Arial"/>
          <w:sz w:val="24"/>
          <w:szCs w:val="24"/>
        </w:rPr>
      </w:pPr>
    </w:p>
    <w:p w14:paraId="720075B4" w14:textId="77777777" w:rsidR="004E3883" w:rsidRPr="00C01B1E" w:rsidRDefault="004E3883" w:rsidP="00811103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Cilj </w:t>
      </w:r>
      <w:r w:rsidR="00E261CF" w:rsidRPr="00C01B1E">
        <w:rPr>
          <w:rFonts w:cs="Arial"/>
          <w:sz w:val="24"/>
          <w:szCs w:val="24"/>
        </w:rPr>
        <w:t xml:space="preserve">uvođenja “pametnih” i inovativnih rešenja u proizvodno orjentisanim MMSP </w:t>
      </w:r>
      <w:r w:rsidRPr="00C01B1E">
        <w:rPr>
          <w:rFonts w:cs="Arial"/>
          <w:sz w:val="24"/>
          <w:szCs w:val="24"/>
        </w:rPr>
        <w:t>je rešavanje specifičnog problema u proizvodno orijentisanoj kompaniji i treba da doprinese uticaju na: (1) ekonomičnost, (2) osiguranje kvaliteta i (3) upravljanje rizikom i, u skladu sa tim, da podstakne prelazak na Industriju 4.0.</w:t>
      </w:r>
    </w:p>
    <w:p w14:paraId="16B05C2D" w14:textId="77777777" w:rsidR="004E3883" w:rsidRPr="00C01B1E" w:rsidRDefault="004E3883" w:rsidP="00811103">
      <w:pPr>
        <w:rPr>
          <w:rFonts w:cs="Arial"/>
          <w:sz w:val="24"/>
          <w:szCs w:val="24"/>
        </w:rPr>
      </w:pPr>
    </w:p>
    <w:p w14:paraId="06CCDF7A" w14:textId="77777777" w:rsidR="004E3883" w:rsidRPr="00C01B1E" w:rsidRDefault="004E3883" w:rsidP="00B93408">
      <w:p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Neophodni koraci </w:t>
      </w:r>
      <w:r w:rsidR="00036B6D">
        <w:rPr>
          <w:rFonts w:cs="Arial"/>
          <w:sz w:val="24"/>
          <w:szCs w:val="24"/>
        </w:rPr>
        <w:t>za</w:t>
      </w:r>
      <w:r w:rsidRPr="00C01B1E">
        <w:rPr>
          <w:rFonts w:cs="Arial"/>
          <w:sz w:val="24"/>
          <w:szCs w:val="24"/>
        </w:rPr>
        <w:t xml:space="preserve"> </w:t>
      </w:r>
      <w:r w:rsidR="00C33912">
        <w:rPr>
          <w:rFonts w:cs="Arial"/>
          <w:sz w:val="24"/>
          <w:szCs w:val="24"/>
        </w:rPr>
        <w:t xml:space="preserve"> primen</w:t>
      </w:r>
      <w:r w:rsidR="00036B6D">
        <w:rPr>
          <w:rFonts w:cs="Arial"/>
          <w:sz w:val="24"/>
          <w:szCs w:val="24"/>
        </w:rPr>
        <w:t>u</w:t>
      </w:r>
      <w:r w:rsidR="00E261CF" w:rsidRPr="00C01B1E">
        <w:rPr>
          <w:rFonts w:cs="Arial"/>
          <w:sz w:val="24"/>
          <w:szCs w:val="24"/>
        </w:rPr>
        <w:t xml:space="preserve"> “pametnih” i inovativnih rešenja, </w:t>
      </w:r>
      <w:r w:rsidRPr="00C01B1E">
        <w:rPr>
          <w:rFonts w:cs="Arial"/>
          <w:sz w:val="24"/>
          <w:szCs w:val="24"/>
        </w:rPr>
        <w:t xml:space="preserve"> su:</w:t>
      </w:r>
    </w:p>
    <w:p w14:paraId="7CA5F67A" w14:textId="77777777" w:rsidR="004E3883" w:rsidRPr="00C01B1E" w:rsidRDefault="00E261CF" w:rsidP="00EE6037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>Domaći privredni subjekat u saradnji sa inostranim partnerom definiše</w:t>
      </w:r>
      <w:r w:rsidR="004E3883" w:rsidRPr="00C01B1E">
        <w:rPr>
          <w:rFonts w:cs="Arial"/>
          <w:sz w:val="24"/>
          <w:szCs w:val="24"/>
        </w:rPr>
        <w:t xml:space="preserve"> proble</w:t>
      </w:r>
      <w:r w:rsidRPr="00C01B1E">
        <w:rPr>
          <w:rFonts w:cs="Arial"/>
          <w:sz w:val="24"/>
          <w:szCs w:val="24"/>
        </w:rPr>
        <w:t xml:space="preserve">m koji bi želeli da reši </w:t>
      </w:r>
      <w:r w:rsidR="004E3883" w:rsidRPr="00C01B1E">
        <w:rPr>
          <w:rFonts w:cs="Arial"/>
          <w:sz w:val="24"/>
          <w:szCs w:val="24"/>
        </w:rPr>
        <w:t xml:space="preserve">putem </w:t>
      </w:r>
      <w:r w:rsidRPr="00C01B1E">
        <w:rPr>
          <w:rFonts w:cs="Arial"/>
          <w:sz w:val="24"/>
          <w:szCs w:val="24"/>
        </w:rPr>
        <w:t>uvođenja “pametnih” rešenja,  inovacija</w:t>
      </w:r>
      <w:r w:rsidR="004E3883" w:rsidRPr="00C01B1E">
        <w:rPr>
          <w:rFonts w:cs="Arial"/>
          <w:sz w:val="24"/>
          <w:szCs w:val="24"/>
        </w:rPr>
        <w:t>;</w:t>
      </w:r>
    </w:p>
    <w:p w14:paraId="05ED9824" w14:textId="77777777" w:rsidR="004E3883" w:rsidRPr="00C01B1E" w:rsidRDefault="00E261CF" w:rsidP="00EE6037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 xml:space="preserve">Domaći privredni subjekat u saradnji sa inostranim partnerom daje </w:t>
      </w:r>
      <w:r w:rsidR="004E3883" w:rsidRPr="00C01B1E">
        <w:rPr>
          <w:rFonts w:cs="Arial"/>
          <w:sz w:val="24"/>
          <w:szCs w:val="24"/>
        </w:rPr>
        <w:t>predloge rešenja koja će uticati na: (1) ekonomičnost, (2) osiguranje kvaliteta, (3) upravljanje rizikom;</w:t>
      </w:r>
    </w:p>
    <w:p w14:paraId="06F24D43" w14:textId="77777777" w:rsidR="00E261CF" w:rsidRPr="00C01B1E" w:rsidRDefault="00E261CF" w:rsidP="00EE6037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C01B1E">
        <w:rPr>
          <w:rFonts w:cs="Arial"/>
          <w:sz w:val="24"/>
          <w:szCs w:val="24"/>
        </w:rPr>
        <w:t>Domaći privredni subjekat u saradnji sa inostranim partnerom sprovodi planirani projekat uvođenja “pametnih” rešenja, inovacija i sl.</w:t>
      </w:r>
    </w:p>
    <w:p w14:paraId="188AAEF3" w14:textId="77777777" w:rsidR="004E3883" w:rsidRPr="008B6CB2" w:rsidRDefault="00E261CF" w:rsidP="00EE6037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r w:rsidRPr="008B6CB2">
        <w:rPr>
          <w:rFonts w:cs="Arial"/>
          <w:sz w:val="24"/>
          <w:szCs w:val="24"/>
        </w:rPr>
        <w:t>Domaći privredni subjekat u saradnji sa inostranim partnerom</w:t>
      </w:r>
      <w:r w:rsidR="004E3883" w:rsidRPr="008B6CB2">
        <w:rPr>
          <w:rFonts w:cs="Arial"/>
          <w:sz w:val="24"/>
          <w:szCs w:val="24"/>
        </w:rPr>
        <w:t xml:space="preserve">, </w:t>
      </w:r>
      <w:r w:rsidR="00891784">
        <w:rPr>
          <w:rFonts w:cs="Arial"/>
          <w:sz w:val="24"/>
          <w:szCs w:val="24"/>
        </w:rPr>
        <w:t>popunjavaju obrazce</w:t>
      </w:r>
      <w:r w:rsidR="004E3883" w:rsidRPr="008B6CB2">
        <w:rPr>
          <w:rFonts w:cs="Arial"/>
          <w:sz w:val="24"/>
          <w:szCs w:val="24"/>
        </w:rPr>
        <w:t xml:space="preserve"> ovog Javnog poziva i analiziraju povoljne efekte </w:t>
      </w:r>
      <w:r w:rsidR="00FF2DB0" w:rsidRPr="008B6CB2">
        <w:rPr>
          <w:rFonts w:cs="Arial"/>
          <w:sz w:val="24"/>
          <w:szCs w:val="24"/>
        </w:rPr>
        <w:t>uvođenja “pametnih” rešenja, inovacija i sl</w:t>
      </w:r>
      <w:r w:rsidR="008B6CB2" w:rsidRPr="008B6CB2">
        <w:rPr>
          <w:rFonts w:cs="Arial"/>
          <w:sz w:val="24"/>
          <w:szCs w:val="24"/>
        </w:rPr>
        <w:t>.</w:t>
      </w:r>
    </w:p>
    <w:p w14:paraId="1B666F2E" w14:textId="77777777" w:rsidR="008B6CB2" w:rsidRDefault="008B6CB2" w:rsidP="008B6CB2">
      <w:pPr>
        <w:pStyle w:val="ListParagraph"/>
        <w:spacing w:line="240" w:lineRule="auto"/>
        <w:ind w:left="720"/>
        <w:jc w:val="left"/>
        <w:rPr>
          <w:rFonts w:cs="Arial"/>
          <w:b/>
          <w:bCs/>
          <w:kern w:val="32"/>
          <w:sz w:val="32"/>
          <w:szCs w:val="32"/>
        </w:rPr>
      </w:pPr>
    </w:p>
    <w:p w14:paraId="4FAC3064" w14:textId="7414409A" w:rsidR="00197292" w:rsidRPr="00197292" w:rsidRDefault="00197292" w:rsidP="00E96F6D">
      <w:pPr>
        <w:pStyle w:val="Heading1"/>
        <w:numPr>
          <w:ilvl w:val="0"/>
          <w:numId w:val="12"/>
        </w:numPr>
        <w:rPr>
          <w:sz w:val="24"/>
          <w:szCs w:val="24"/>
        </w:rPr>
      </w:pPr>
      <w:r w:rsidRPr="00197292">
        <w:rPr>
          <w:sz w:val="24"/>
          <w:szCs w:val="24"/>
        </w:rPr>
        <w:t>Sadržina prijave</w:t>
      </w:r>
    </w:p>
    <w:p w14:paraId="1BC95096" w14:textId="77777777" w:rsidR="00197292" w:rsidRPr="00F60408" w:rsidRDefault="00197292" w:rsidP="00197292">
      <w:r>
        <w:t>Domaći privredni subjekat koji podnosi prijavu, kao i inostrani partner od kojeg se nabavlja “pametno” rešenje</w:t>
      </w:r>
      <w:r w:rsidRPr="00F60408">
        <w:t xml:space="preserve"> popunjavaju</w:t>
      </w:r>
      <w:r>
        <w:t xml:space="preserve"> i podnose</w:t>
      </w:r>
      <w:r w:rsidRPr="00F60408">
        <w:t xml:space="preserve"> sledeće </w:t>
      </w:r>
      <w:r>
        <w:t>obrasce</w:t>
      </w:r>
      <w:r w:rsidRPr="00F60408">
        <w:t>:</w:t>
      </w:r>
    </w:p>
    <w:p w14:paraId="15253F52" w14:textId="77777777" w:rsidR="00197292" w:rsidRPr="004605B1" w:rsidRDefault="00197292" w:rsidP="00197292">
      <w:pPr>
        <w:rPr>
          <w:sz w:val="24"/>
          <w:szCs w:val="24"/>
        </w:rPr>
      </w:pPr>
    </w:p>
    <w:p w14:paraId="50FAE270" w14:textId="77777777" w:rsidR="00197292" w:rsidRPr="004605B1" w:rsidRDefault="00197292" w:rsidP="00197292">
      <w:pPr>
        <w:rPr>
          <w:sz w:val="24"/>
          <w:szCs w:val="24"/>
        </w:rPr>
      </w:pPr>
      <w:r>
        <w:rPr>
          <w:sz w:val="24"/>
          <w:szCs w:val="24"/>
        </w:rPr>
        <w:t>Obrazac</w:t>
      </w:r>
      <w:r w:rsidRPr="004605B1">
        <w:rPr>
          <w:sz w:val="24"/>
          <w:szCs w:val="24"/>
        </w:rPr>
        <w:t xml:space="preserve"> 1: Obrazac prijave</w:t>
      </w:r>
    </w:p>
    <w:p w14:paraId="43CDBEA0" w14:textId="77777777" w:rsidR="00197292" w:rsidRPr="004605B1" w:rsidRDefault="00197292" w:rsidP="00197292">
      <w:pPr>
        <w:rPr>
          <w:sz w:val="24"/>
          <w:szCs w:val="24"/>
        </w:rPr>
      </w:pPr>
      <w:r>
        <w:rPr>
          <w:sz w:val="24"/>
          <w:szCs w:val="24"/>
        </w:rPr>
        <w:t>Obrazac</w:t>
      </w:r>
      <w:r w:rsidRPr="004605B1">
        <w:rPr>
          <w:sz w:val="24"/>
          <w:szCs w:val="24"/>
        </w:rPr>
        <w:t xml:space="preserve"> 2: Izjava podnosioca prijave</w:t>
      </w:r>
    </w:p>
    <w:p w14:paraId="4716D518" w14:textId="77777777" w:rsidR="00197292" w:rsidRPr="004605B1" w:rsidRDefault="00197292" w:rsidP="00197292">
      <w:pPr>
        <w:rPr>
          <w:sz w:val="24"/>
          <w:szCs w:val="24"/>
        </w:rPr>
      </w:pPr>
      <w:r>
        <w:rPr>
          <w:sz w:val="24"/>
          <w:szCs w:val="24"/>
        </w:rPr>
        <w:t>Obrazac</w:t>
      </w:r>
      <w:r w:rsidRPr="004605B1">
        <w:rPr>
          <w:sz w:val="24"/>
          <w:szCs w:val="24"/>
        </w:rPr>
        <w:t xml:space="preserve"> 3: Informacije vezane za </w:t>
      </w:r>
      <w:r>
        <w:rPr>
          <w:rFonts w:cs="Arial"/>
          <w:sz w:val="24"/>
          <w:szCs w:val="24"/>
        </w:rPr>
        <w:t xml:space="preserve"> primenu </w:t>
      </w:r>
      <w:r w:rsidRPr="004605B1">
        <w:rPr>
          <w:rFonts w:cs="Arial"/>
          <w:sz w:val="24"/>
          <w:szCs w:val="24"/>
        </w:rPr>
        <w:t xml:space="preserve"> “pametnih” i inovativnih rešenja u proizvodno orjentisanim MMSP</w:t>
      </w:r>
    </w:p>
    <w:p w14:paraId="51F9D2CF" w14:textId="77777777" w:rsidR="00197292" w:rsidRPr="004605B1" w:rsidRDefault="00197292" w:rsidP="001972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Obrazac</w:t>
      </w:r>
      <w:r w:rsidRPr="004605B1">
        <w:rPr>
          <w:sz w:val="24"/>
          <w:szCs w:val="24"/>
        </w:rPr>
        <w:t xml:space="preserve"> 4: Informacije o privrednom subjektu iz inostranstva od kojeg se nabavlja “pametno” rešenje</w:t>
      </w:r>
    </w:p>
    <w:p w14:paraId="781927E9" w14:textId="77777777" w:rsidR="00197292" w:rsidRPr="00197292" w:rsidRDefault="00197292" w:rsidP="00197292">
      <w:pPr>
        <w:rPr>
          <w:sz w:val="24"/>
          <w:szCs w:val="24"/>
        </w:rPr>
      </w:pPr>
      <w:r w:rsidRPr="00197292">
        <w:rPr>
          <w:sz w:val="24"/>
          <w:szCs w:val="24"/>
        </w:rPr>
        <w:t>Prilozi: Fotografije i ostali prateći materijal</w:t>
      </w:r>
    </w:p>
    <w:p w14:paraId="781D183E" w14:textId="77777777" w:rsidR="00197292" w:rsidRPr="00197292" w:rsidRDefault="00197292" w:rsidP="00197292">
      <w:pPr>
        <w:rPr>
          <w:sz w:val="24"/>
          <w:szCs w:val="24"/>
        </w:rPr>
      </w:pPr>
    </w:p>
    <w:p w14:paraId="0F37F372" w14:textId="77777777" w:rsidR="00197292" w:rsidRDefault="00197292" w:rsidP="00197292">
      <w:pPr>
        <w:rPr>
          <w:sz w:val="24"/>
          <w:szCs w:val="24"/>
        </w:rPr>
      </w:pPr>
      <w:r w:rsidRPr="00197292">
        <w:rPr>
          <w:sz w:val="24"/>
          <w:szCs w:val="24"/>
        </w:rPr>
        <w:t xml:space="preserve">Podnete obrasce treba popuniti na </w:t>
      </w:r>
      <w:r w:rsidRPr="00197292">
        <w:rPr>
          <w:b/>
          <w:sz w:val="24"/>
          <w:szCs w:val="24"/>
        </w:rPr>
        <w:t>engleskom jeziku.</w:t>
      </w:r>
      <w:r w:rsidRPr="00197292">
        <w:rPr>
          <w:sz w:val="24"/>
          <w:szCs w:val="24"/>
        </w:rPr>
        <w:t xml:space="preserve"> Prilozi su dozvoljeni.</w:t>
      </w:r>
    </w:p>
    <w:p w14:paraId="30F7391C" w14:textId="77777777" w:rsidR="008566D7" w:rsidRDefault="008566D7" w:rsidP="00197292">
      <w:pPr>
        <w:rPr>
          <w:sz w:val="24"/>
          <w:szCs w:val="24"/>
        </w:rPr>
      </w:pPr>
    </w:p>
    <w:p w14:paraId="37647F61" w14:textId="7AFB94E4" w:rsidR="008566D7" w:rsidRDefault="008566D7" w:rsidP="00E96F6D">
      <w:pPr>
        <w:pStyle w:val="Heading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Kriterijumi za ocenu prijave</w:t>
      </w:r>
    </w:p>
    <w:p w14:paraId="44B3FC4F" w14:textId="73121D37" w:rsidR="008566D7" w:rsidRDefault="008566D7" w:rsidP="008566D7">
      <w:r>
        <w:t>Kriterijumi za ocenu prijave će se izvršiti na osnovu sledećeg:</w:t>
      </w:r>
    </w:p>
    <w:p w14:paraId="47E33918" w14:textId="77777777" w:rsidR="008566D7" w:rsidRPr="008566D7" w:rsidRDefault="008566D7" w:rsidP="008566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820"/>
        <w:gridCol w:w="1842"/>
        <w:gridCol w:w="2092"/>
      </w:tblGrid>
      <w:tr w:rsidR="008566D7" w:rsidRPr="00F60408" w14:paraId="0D48E5A9" w14:textId="77777777" w:rsidTr="000D5D55">
        <w:tc>
          <w:tcPr>
            <w:tcW w:w="5524" w:type="dxa"/>
            <w:gridSpan w:val="2"/>
            <w:shd w:val="clear" w:color="auto" w:fill="F2F2F2"/>
          </w:tcPr>
          <w:p w14:paraId="25776CD4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KRITERIJUMI</w:t>
            </w:r>
          </w:p>
        </w:tc>
        <w:tc>
          <w:tcPr>
            <w:tcW w:w="1842" w:type="dxa"/>
            <w:shd w:val="clear" w:color="auto" w:fill="F2F2F2"/>
          </w:tcPr>
          <w:p w14:paraId="7196CA85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Maksimalan broj bodova</w:t>
            </w:r>
          </w:p>
        </w:tc>
        <w:tc>
          <w:tcPr>
            <w:tcW w:w="2092" w:type="dxa"/>
            <w:shd w:val="clear" w:color="auto" w:fill="F2F2F2"/>
          </w:tcPr>
          <w:p w14:paraId="40E4316C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Broj ostvarenih bodova</w:t>
            </w:r>
          </w:p>
        </w:tc>
      </w:tr>
      <w:tr w:rsidR="008566D7" w:rsidRPr="00F60408" w14:paraId="7C3619F7" w14:textId="77777777" w:rsidTr="000D5D55">
        <w:tc>
          <w:tcPr>
            <w:tcW w:w="704" w:type="dxa"/>
            <w:shd w:val="clear" w:color="auto" w:fill="BFBFBF"/>
            <w:vAlign w:val="center"/>
          </w:tcPr>
          <w:p w14:paraId="409F4DAD" w14:textId="77777777" w:rsidR="008566D7" w:rsidRPr="00F60408" w:rsidRDefault="008566D7" w:rsidP="000D5D55">
            <w:pPr>
              <w:spacing w:line="240" w:lineRule="auto"/>
              <w:jc w:val="center"/>
            </w:pPr>
          </w:p>
          <w:p w14:paraId="3A73B20D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1</w:t>
            </w:r>
          </w:p>
          <w:p w14:paraId="03826C27" w14:textId="77777777" w:rsidR="008566D7" w:rsidRPr="00F60408" w:rsidRDefault="008566D7" w:rsidP="000D5D55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BFBFBF"/>
          </w:tcPr>
          <w:p w14:paraId="3D7BB5F6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Podnosilac prijave je u prošlosti već učestvovao u projektnim aktivnostima, kao što su prezentacije, dobre prakse, neposredna komunikacija, ... (maks. 5 bodova)</w:t>
            </w:r>
          </w:p>
        </w:tc>
        <w:tc>
          <w:tcPr>
            <w:tcW w:w="1842" w:type="dxa"/>
            <w:vAlign w:val="center"/>
          </w:tcPr>
          <w:p w14:paraId="4E007522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5</w:t>
            </w:r>
          </w:p>
        </w:tc>
        <w:tc>
          <w:tcPr>
            <w:tcW w:w="2092" w:type="dxa"/>
          </w:tcPr>
          <w:p w14:paraId="029A803B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23319CB7" w14:textId="77777777" w:rsidTr="000D5D55">
        <w:tc>
          <w:tcPr>
            <w:tcW w:w="704" w:type="dxa"/>
            <w:vMerge w:val="restart"/>
            <w:shd w:val="clear" w:color="auto" w:fill="BFBFBF"/>
            <w:vAlign w:val="center"/>
          </w:tcPr>
          <w:p w14:paraId="428F2453" w14:textId="77777777" w:rsidR="008566D7" w:rsidRPr="00F60408" w:rsidRDefault="008566D7" w:rsidP="000D5D55">
            <w:pPr>
              <w:spacing w:line="240" w:lineRule="auto"/>
              <w:jc w:val="center"/>
            </w:pPr>
          </w:p>
          <w:p w14:paraId="08715DD8" w14:textId="77777777" w:rsidR="008566D7" w:rsidRPr="00F60408" w:rsidRDefault="008566D7" w:rsidP="000D5D55">
            <w:pPr>
              <w:spacing w:line="240" w:lineRule="auto"/>
              <w:jc w:val="center"/>
            </w:pPr>
          </w:p>
          <w:p w14:paraId="0029EB35" w14:textId="77777777" w:rsidR="008566D7" w:rsidRPr="00F60408" w:rsidRDefault="008566D7" w:rsidP="000D5D55">
            <w:pPr>
              <w:spacing w:line="240" w:lineRule="auto"/>
              <w:jc w:val="center"/>
            </w:pPr>
          </w:p>
          <w:p w14:paraId="63310B85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2</w:t>
            </w:r>
          </w:p>
        </w:tc>
        <w:tc>
          <w:tcPr>
            <w:tcW w:w="8754" w:type="dxa"/>
            <w:gridSpan w:val="3"/>
            <w:shd w:val="clear" w:color="auto" w:fill="BFBFBF"/>
            <w:vAlign w:val="center"/>
          </w:tcPr>
          <w:p w14:paraId="6B93E128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Metodologija demonstracionog projekta (maks. 10 bodova)</w:t>
            </w:r>
          </w:p>
        </w:tc>
      </w:tr>
      <w:tr w:rsidR="008566D7" w:rsidRPr="00F60408" w14:paraId="3F4D7628" w14:textId="77777777" w:rsidTr="000D5D55">
        <w:tc>
          <w:tcPr>
            <w:tcW w:w="704" w:type="dxa"/>
            <w:vMerge/>
            <w:shd w:val="clear" w:color="auto" w:fill="BFBFBF"/>
            <w:vAlign w:val="center"/>
          </w:tcPr>
          <w:p w14:paraId="4155E296" w14:textId="77777777" w:rsidR="008566D7" w:rsidRPr="00F60408" w:rsidRDefault="008566D7" w:rsidP="000D5D55">
            <w:pPr>
              <w:spacing w:line="240" w:lineRule="auto"/>
              <w:jc w:val="center"/>
            </w:pPr>
          </w:p>
        </w:tc>
        <w:tc>
          <w:tcPr>
            <w:tcW w:w="4820" w:type="dxa"/>
          </w:tcPr>
          <w:p w14:paraId="16E2609F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Metodologija je detaljno opisana i svi ključni aspekti planiranog projekta uzeti su u obzir.</w:t>
            </w:r>
          </w:p>
        </w:tc>
        <w:tc>
          <w:tcPr>
            <w:tcW w:w="1842" w:type="dxa"/>
            <w:vAlign w:val="center"/>
          </w:tcPr>
          <w:p w14:paraId="05A17C39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10</w:t>
            </w:r>
          </w:p>
        </w:tc>
        <w:tc>
          <w:tcPr>
            <w:tcW w:w="2092" w:type="dxa"/>
          </w:tcPr>
          <w:p w14:paraId="1F273CA0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1BAE9AF5" w14:textId="77777777" w:rsidTr="000D5D55">
        <w:tc>
          <w:tcPr>
            <w:tcW w:w="704" w:type="dxa"/>
            <w:vMerge/>
            <w:shd w:val="clear" w:color="auto" w:fill="BFBFBF"/>
            <w:vAlign w:val="center"/>
          </w:tcPr>
          <w:p w14:paraId="19BAA092" w14:textId="77777777" w:rsidR="008566D7" w:rsidRPr="00F60408" w:rsidRDefault="008566D7" w:rsidP="000D5D55">
            <w:pPr>
              <w:spacing w:line="240" w:lineRule="auto"/>
              <w:jc w:val="center"/>
            </w:pPr>
          </w:p>
        </w:tc>
        <w:tc>
          <w:tcPr>
            <w:tcW w:w="4820" w:type="dxa"/>
          </w:tcPr>
          <w:p w14:paraId="27AEB1D2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Metodologija je opisana na odgovarajući način, ali nisu dovoljno pokazani svi zahtevani aspekti.</w:t>
            </w:r>
          </w:p>
        </w:tc>
        <w:tc>
          <w:tcPr>
            <w:tcW w:w="1842" w:type="dxa"/>
            <w:vAlign w:val="center"/>
          </w:tcPr>
          <w:p w14:paraId="73E88247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5</w:t>
            </w:r>
          </w:p>
        </w:tc>
        <w:tc>
          <w:tcPr>
            <w:tcW w:w="2092" w:type="dxa"/>
          </w:tcPr>
          <w:p w14:paraId="39DAD874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64739D9F" w14:textId="77777777" w:rsidTr="000D5D55">
        <w:tc>
          <w:tcPr>
            <w:tcW w:w="704" w:type="dxa"/>
            <w:vMerge/>
            <w:shd w:val="clear" w:color="auto" w:fill="BFBFBF"/>
            <w:vAlign w:val="center"/>
          </w:tcPr>
          <w:p w14:paraId="147B610E" w14:textId="77777777" w:rsidR="008566D7" w:rsidRPr="00F60408" w:rsidRDefault="008566D7" w:rsidP="000D5D55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14:paraId="5C470477" w14:textId="77777777" w:rsidR="008566D7" w:rsidRPr="00F60408" w:rsidRDefault="008566D7" w:rsidP="000D5D55">
            <w:pPr>
              <w:spacing w:line="240" w:lineRule="auto"/>
              <w:jc w:val="left"/>
              <w:rPr>
                <w:color w:val="FF0000"/>
              </w:rPr>
            </w:pPr>
            <w:r w:rsidRPr="00F60408">
              <w:t>Metodologija je nedosledna, i / ili nerealna i / ili nepotpuna.</w:t>
            </w:r>
          </w:p>
        </w:tc>
        <w:tc>
          <w:tcPr>
            <w:tcW w:w="1842" w:type="dxa"/>
            <w:vAlign w:val="center"/>
          </w:tcPr>
          <w:p w14:paraId="2B8333C8" w14:textId="77777777" w:rsidR="008566D7" w:rsidRPr="00F60408" w:rsidRDefault="008566D7" w:rsidP="000D5D55">
            <w:pPr>
              <w:spacing w:line="240" w:lineRule="auto"/>
              <w:jc w:val="center"/>
              <w:rPr>
                <w:color w:val="FF0000"/>
              </w:rPr>
            </w:pPr>
            <w:r w:rsidRPr="00F60408">
              <w:t>0</w:t>
            </w:r>
          </w:p>
        </w:tc>
        <w:tc>
          <w:tcPr>
            <w:tcW w:w="2092" w:type="dxa"/>
          </w:tcPr>
          <w:p w14:paraId="63663E5F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6CD4ECCD" w14:textId="77777777" w:rsidTr="000D5D55">
        <w:tc>
          <w:tcPr>
            <w:tcW w:w="704" w:type="dxa"/>
            <w:shd w:val="clear" w:color="auto" w:fill="BFBFBF"/>
            <w:vAlign w:val="center"/>
          </w:tcPr>
          <w:p w14:paraId="4272D82B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3</w:t>
            </w:r>
          </w:p>
        </w:tc>
        <w:tc>
          <w:tcPr>
            <w:tcW w:w="8754" w:type="dxa"/>
            <w:gridSpan w:val="3"/>
            <w:shd w:val="clear" w:color="auto" w:fill="BFBFBF"/>
            <w:vAlign w:val="center"/>
          </w:tcPr>
          <w:p w14:paraId="4ADBC9AE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 xml:space="preserve">Da li je </w:t>
            </w:r>
            <w:r>
              <w:t>“pametno” rešenje relevantno</w:t>
            </w:r>
            <w:r w:rsidRPr="00F60408">
              <w:t xml:space="preserve"> za Projekat? (maks. 15 bodova)</w:t>
            </w:r>
          </w:p>
        </w:tc>
      </w:tr>
      <w:tr w:rsidR="008566D7" w:rsidRPr="00F60408" w14:paraId="06214B98" w14:textId="77777777" w:rsidTr="000D5D55">
        <w:tc>
          <w:tcPr>
            <w:tcW w:w="704" w:type="dxa"/>
            <w:shd w:val="clear" w:color="auto" w:fill="BFBFBF"/>
            <w:vAlign w:val="center"/>
          </w:tcPr>
          <w:p w14:paraId="3F8D7773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3a</w:t>
            </w:r>
          </w:p>
        </w:tc>
        <w:tc>
          <w:tcPr>
            <w:tcW w:w="4820" w:type="dxa"/>
          </w:tcPr>
          <w:p w14:paraId="312C3DBC" w14:textId="77777777" w:rsidR="008566D7" w:rsidRPr="00F60408" w:rsidRDefault="008566D7" w:rsidP="000D5D55">
            <w:pPr>
              <w:spacing w:line="240" w:lineRule="auto"/>
              <w:jc w:val="left"/>
            </w:pPr>
            <w:r>
              <w:t>P</w:t>
            </w:r>
            <w:r w:rsidRPr="00F60408">
              <w:t>rojekat uvodi pametna i inovativna rešenja koja pokazuju poboljšanja u troškovnoj efikasnosti (ekonomičnosti).</w:t>
            </w:r>
          </w:p>
        </w:tc>
        <w:tc>
          <w:tcPr>
            <w:tcW w:w="1842" w:type="dxa"/>
            <w:vAlign w:val="center"/>
          </w:tcPr>
          <w:p w14:paraId="09492FAA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5</w:t>
            </w:r>
          </w:p>
        </w:tc>
        <w:tc>
          <w:tcPr>
            <w:tcW w:w="2092" w:type="dxa"/>
          </w:tcPr>
          <w:p w14:paraId="57B6427B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6C6A92BC" w14:textId="77777777" w:rsidTr="000D5D55">
        <w:tc>
          <w:tcPr>
            <w:tcW w:w="704" w:type="dxa"/>
            <w:shd w:val="clear" w:color="auto" w:fill="BFBFBF"/>
            <w:vAlign w:val="center"/>
          </w:tcPr>
          <w:p w14:paraId="465DB0B4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3b</w:t>
            </w:r>
          </w:p>
        </w:tc>
        <w:tc>
          <w:tcPr>
            <w:tcW w:w="4820" w:type="dxa"/>
          </w:tcPr>
          <w:p w14:paraId="1350C2DC" w14:textId="77777777" w:rsidR="008566D7" w:rsidRPr="00F60408" w:rsidRDefault="008566D7" w:rsidP="000D5D55">
            <w:pPr>
              <w:spacing w:line="240" w:lineRule="auto"/>
              <w:jc w:val="left"/>
            </w:pPr>
            <w:r>
              <w:t>Projekat</w:t>
            </w:r>
            <w:r w:rsidRPr="00F60408">
              <w:t xml:space="preserve"> uvodi pametna i inovativna rešenja koja pokazuju poboljšanja u osiguranju kvaliteta.</w:t>
            </w:r>
          </w:p>
        </w:tc>
        <w:tc>
          <w:tcPr>
            <w:tcW w:w="1842" w:type="dxa"/>
            <w:vAlign w:val="center"/>
          </w:tcPr>
          <w:p w14:paraId="1C5020C1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 5</w:t>
            </w:r>
          </w:p>
        </w:tc>
        <w:tc>
          <w:tcPr>
            <w:tcW w:w="2092" w:type="dxa"/>
          </w:tcPr>
          <w:p w14:paraId="490553BF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49DA77F2" w14:textId="77777777" w:rsidTr="000D5D55">
        <w:tc>
          <w:tcPr>
            <w:tcW w:w="704" w:type="dxa"/>
            <w:shd w:val="clear" w:color="auto" w:fill="BFBFBF"/>
            <w:vAlign w:val="center"/>
          </w:tcPr>
          <w:p w14:paraId="4F8C3A05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3c</w:t>
            </w:r>
          </w:p>
        </w:tc>
        <w:tc>
          <w:tcPr>
            <w:tcW w:w="4820" w:type="dxa"/>
          </w:tcPr>
          <w:p w14:paraId="519AB83E" w14:textId="77777777" w:rsidR="008566D7" w:rsidRPr="00F60408" w:rsidRDefault="008566D7" w:rsidP="000D5D55">
            <w:pPr>
              <w:spacing w:line="240" w:lineRule="auto"/>
              <w:jc w:val="left"/>
            </w:pPr>
            <w:r>
              <w:t>P</w:t>
            </w:r>
            <w:r w:rsidRPr="00F60408">
              <w:t>rojekat uvodi pametna i inovativna rešenja koja pokazuju poboljšanja u oblasti upravljanja rizikom.</w:t>
            </w:r>
          </w:p>
        </w:tc>
        <w:tc>
          <w:tcPr>
            <w:tcW w:w="1842" w:type="dxa"/>
            <w:vAlign w:val="center"/>
          </w:tcPr>
          <w:p w14:paraId="379B07FA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 5</w:t>
            </w:r>
          </w:p>
        </w:tc>
        <w:tc>
          <w:tcPr>
            <w:tcW w:w="2092" w:type="dxa"/>
          </w:tcPr>
          <w:p w14:paraId="518DD969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234C659A" w14:textId="77777777" w:rsidTr="000D5D55">
        <w:tc>
          <w:tcPr>
            <w:tcW w:w="704" w:type="dxa"/>
            <w:vMerge w:val="restart"/>
            <w:shd w:val="clear" w:color="auto" w:fill="BFBFBF"/>
            <w:vAlign w:val="center"/>
          </w:tcPr>
          <w:p w14:paraId="5D3860D8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4</w:t>
            </w:r>
          </w:p>
        </w:tc>
        <w:tc>
          <w:tcPr>
            <w:tcW w:w="8754" w:type="dxa"/>
            <w:gridSpan w:val="3"/>
            <w:shd w:val="clear" w:color="auto" w:fill="BFBFBF"/>
            <w:vAlign w:val="center"/>
          </w:tcPr>
          <w:p w14:paraId="56E827D1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Nivo tehnološke složenosti projekta (maks. 20 bodova)</w:t>
            </w:r>
          </w:p>
        </w:tc>
      </w:tr>
      <w:tr w:rsidR="008566D7" w:rsidRPr="00F60408" w14:paraId="570FF802" w14:textId="77777777" w:rsidTr="000D5D55">
        <w:tc>
          <w:tcPr>
            <w:tcW w:w="704" w:type="dxa"/>
            <w:vMerge/>
            <w:shd w:val="clear" w:color="auto" w:fill="BFBFBF"/>
          </w:tcPr>
          <w:p w14:paraId="44E29545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  <w:tc>
          <w:tcPr>
            <w:tcW w:w="4820" w:type="dxa"/>
          </w:tcPr>
          <w:p w14:paraId="4385471E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Predloženo rešenje sadrži visok nivo inovativnosti i tehnološke složenosti za primenu u proizvodnim sistemima.</w:t>
            </w:r>
          </w:p>
        </w:tc>
        <w:tc>
          <w:tcPr>
            <w:tcW w:w="1842" w:type="dxa"/>
            <w:vAlign w:val="center"/>
          </w:tcPr>
          <w:p w14:paraId="6B061593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 20</w:t>
            </w:r>
          </w:p>
        </w:tc>
        <w:tc>
          <w:tcPr>
            <w:tcW w:w="2092" w:type="dxa"/>
          </w:tcPr>
          <w:p w14:paraId="637693C6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07CC075A" w14:textId="77777777" w:rsidTr="000D5D55">
        <w:tc>
          <w:tcPr>
            <w:tcW w:w="704" w:type="dxa"/>
            <w:vMerge/>
            <w:shd w:val="clear" w:color="auto" w:fill="BFBFBF"/>
          </w:tcPr>
          <w:p w14:paraId="1AAA3FD8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  <w:tc>
          <w:tcPr>
            <w:tcW w:w="4820" w:type="dxa"/>
          </w:tcPr>
          <w:p w14:paraId="105FF027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Predloženo rešenje sadrži srednji nivo inovativnosti i tehnološke složenosti za primenu u proizvodnim sistemima</w:t>
            </w:r>
          </w:p>
        </w:tc>
        <w:tc>
          <w:tcPr>
            <w:tcW w:w="1842" w:type="dxa"/>
            <w:vAlign w:val="center"/>
          </w:tcPr>
          <w:p w14:paraId="4B8CC1DD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 10</w:t>
            </w:r>
          </w:p>
        </w:tc>
        <w:tc>
          <w:tcPr>
            <w:tcW w:w="2092" w:type="dxa"/>
          </w:tcPr>
          <w:p w14:paraId="71F60FE0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  <w:tr w:rsidR="008566D7" w:rsidRPr="00F60408" w14:paraId="0FF88D90" w14:textId="77777777" w:rsidTr="000D5D55">
        <w:tc>
          <w:tcPr>
            <w:tcW w:w="704" w:type="dxa"/>
            <w:vMerge/>
            <w:shd w:val="clear" w:color="auto" w:fill="BFBFBF"/>
          </w:tcPr>
          <w:p w14:paraId="3942CEA7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  <w:tc>
          <w:tcPr>
            <w:tcW w:w="4820" w:type="dxa"/>
          </w:tcPr>
          <w:p w14:paraId="52FEB708" w14:textId="77777777" w:rsidR="008566D7" w:rsidRPr="00F60408" w:rsidRDefault="008566D7" w:rsidP="000D5D55">
            <w:pPr>
              <w:spacing w:line="240" w:lineRule="auto"/>
              <w:jc w:val="left"/>
            </w:pPr>
            <w:r w:rsidRPr="00F60408">
              <w:t>Predloženo rešenje sadrži osnovni nivo inovativnosti i tehnološke složenosti za primenu u proizvodnim sistemima.</w:t>
            </w:r>
          </w:p>
        </w:tc>
        <w:tc>
          <w:tcPr>
            <w:tcW w:w="1842" w:type="dxa"/>
            <w:vAlign w:val="center"/>
          </w:tcPr>
          <w:p w14:paraId="10C089FF" w14:textId="77777777" w:rsidR="008566D7" w:rsidRPr="00F60408" w:rsidRDefault="008566D7" w:rsidP="000D5D55">
            <w:pPr>
              <w:spacing w:line="240" w:lineRule="auto"/>
              <w:jc w:val="center"/>
            </w:pPr>
            <w:r w:rsidRPr="00F60408">
              <w:t>Do  5</w:t>
            </w:r>
          </w:p>
        </w:tc>
        <w:tc>
          <w:tcPr>
            <w:tcW w:w="2092" w:type="dxa"/>
          </w:tcPr>
          <w:p w14:paraId="457AB82E" w14:textId="77777777" w:rsidR="008566D7" w:rsidRPr="00F60408" w:rsidRDefault="008566D7" w:rsidP="000D5D55">
            <w:pPr>
              <w:spacing w:line="240" w:lineRule="auto"/>
              <w:jc w:val="left"/>
            </w:pPr>
          </w:p>
        </w:tc>
      </w:tr>
    </w:tbl>
    <w:p w14:paraId="4D5B806A" w14:textId="77777777" w:rsidR="008566D7" w:rsidRPr="00F60408" w:rsidRDefault="008566D7" w:rsidP="008566D7">
      <w:pPr>
        <w:spacing w:line="240" w:lineRule="auto"/>
        <w:jc w:val="left"/>
      </w:pPr>
    </w:p>
    <w:p w14:paraId="292B19E9" w14:textId="65C00E96" w:rsidR="00197292" w:rsidRPr="00197292" w:rsidRDefault="00E96F6D" w:rsidP="00E83778">
      <w:pPr>
        <w:pStyle w:val="Heading1"/>
        <w:numPr>
          <w:ilvl w:val="0"/>
          <w:numId w:val="0"/>
        </w:numPr>
        <w:ind w:left="54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566D7">
        <w:rPr>
          <w:sz w:val="24"/>
          <w:szCs w:val="24"/>
        </w:rPr>
        <w:t xml:space="preserve"> </w:t>
      </w:r>
      <w:r w:rsidR="00197292" w:rsidRPr="00197292">
        <w:rPr>
          <w:sz w:val="24"/>
          <w:szCs w:val="24"/>
        </w:rPr>
        <w:t>Krajnji rok za podnošenje prijave</w:t>
      </w:r>
    </w:p>
    <w:p w14:paraId="758DCF4A" w14:textId="77777777" w:rsidR="00197292" w:rsidRPr="00197292" w:rsidRDefault="00197292" w:rsidP="00197292">
      <w:pPr>
        <w:rPr>
          <w:rFonts w:cs="Arial"/>
          <w:b/>
          <w:sz w:val="24"/>
          <w:szCs w:val="24"/>
        </w:rPr>
      </w:pPr>
      <w:r w:rsidRPr="00197292">
        <w:rPr>
          <w:rFonts w:cs="Arial"/>
          <w:b/>
          <w:sz w:val="24"/>
          <w:szCs w:val="24"/>
        </w:rPr>
        <w:t>Krajnji rok za podnošenje prijave je 14.12.2018, do 15.00 časova.</w:t>
      </w:r>
    </w:p>
    <w:p w14:paraId="5C564D4E" w14:textId="77777777" w:rsidR="00197292" w:rsidRPr="00C01B1E" w:rsidRDefault="00197292" w:rsidP="00197292">
      <w:pPr>
        <w:rPr>
          <w:rFonts w:eastAsia="TimesNewRomanPSMT" w:cs="Arial"/>
          <w:bCs/>
          <w:sz w:val="24"/>
          <w:szCs w:val="24"/>
          <w:lang w:val="sr-Latn-RS"/>
        </w:rPr>
      </w:pPr>
    </w:p>
    <w:p w14:paraId="75E09A40" w14:textId="77777777" w:rsidR="00197292" w:rsidRPr="006D4CBF" w:rsidRDefault="00197292" w:rsidP="00197292">
      <w:pPr>
        <w:rPr>
          <w:rFonts w:eastAsia="TimesNewRomanPSMT" w:cs="Arial"/>
          <w:bCs/>
          <w:sz w:val="24"/>
          <w:szCs w:val="24"/>
          <w:lang w:val="sr-Latn-RS"/>
        </w:rPr>
      </w:pPr>
      <w:r w:rsidRPr="006D4CBF">
        <w:rPr>
          <w:rFonts w:eastAsia="TimesNewRomanPSMT" w:cs="Arial"/>
          <w:bCs/>
          <w:sz w:val="24"/>
          <w:szCs w:val="24"/>
          <w:lang w:val="sr-Latn-RS"/>
        </w:rPr>
        <w:t xml:space="preserve">Ponuđač prijavu podnosi neposredno ili putem pošte u zatvorenoj koverti ili kutiji, zatvorenu na način da se prilikom otvaranja ponuda može sa sigurnošću utvrditi da se prvi put otvara. </w:t>
      </w:r>
    </w:p>
    <w:p w14:paraId="448A7F30" w14:textId="77777777" w:rsidR="00197292" w:rsidRPr="006D4CBF" w:rsidRDefault="00197292" w:rsidP="00197292">
      <w:pPr>
        <w:rPr>
          <w:rFonts w:eastAsia="TimesNewRomanPSMT" w:cs="Arial"/>
          <w:bCs/>
          <w:sz w:val="24"/>
          <w:szCs w:val="24"/>
          <w:lang w:val="sr-Latn-RS"/>
        </w:rPr>
      </w:pPr>
    </w:p>
    <w:p w14:paraId="103E2AAF" w14:textId="77777777" w:rsidR="00197292" w:rsidRPr="006D4CBF" w:rsidRDefault="00197292" w:rsidP="00197292">
      <w:pPr>
        <w:rPr>
          <w:rFonts w:eastAsia="TimesNewRomanPSMT" w:cs="Arial"/>
          <w:bCs/>
          <w:sz w:val="24"/>
          <w:szCs w:val="24"/>
          <w:lang w:val="sr-Latn-RS"/>
        </w:rPr>
      </w:pPr>
      <w:r w:rsidRPr="006D4CBF">
        <w:rPr>
          <w:rFonts w:eastAsia="TimesNewRomanPSMT" w:cs="Arial"/>
          <w:bCs/>
          <w:sz w:val="24"/>
          <w:szCs w:val="24"/>
          <w:lang w:val="sr-Latn-RS"/>
        </w:rPr>
        <w:t xml:space="preserve">Na poleđini koverte ili na kutiji navesti naziv i adresu ponuđača. </w:t>
      </w:r>
    </w:p>
    <w:p w14:paraId="3BF831AC" w14:textId="77777777" w:rsidR="00197292" w:rsidRPr="006D4CBF" w:rsidRDefault="00197292" w:rsidP="00197292">
      <w:pPr>
        <w:autoSpaceDE w:val="0"/>
        <w:autoSpaceDN w:val="0"/>
        <w:adjustRightInd w:val="0"/>
        <w:rPr>
          <w:rFonts w:eastAsia="TimesNewRomanPSMT" w:cs="Arial"/>
          <w:bCs/>
          <w:sz w:val="24"/>
          <w:szCs w:val="24"/>
          <w:lang w:val="sr-Latn-RS"/>
        </w:rPr>
      </w:pPr>
    </w:p>
    <w:p w14:paraId="3B9672DE" w14:textId="77777777" w:rsidR="00197292" w:rsidRPr="00197292" w:rsidRDefault="00197292" w:rsidP="00197292">
      <w:pPr>
        <w:autoSpaceDE w:val="0"/>
        <w:autoSpaceDN w:val="0"/>
        <w:adjustRightInd w:val="0"/>
        <w:rPr>
          <w:rFonts w:cs="Arial"/>
          <w:b/>
        </w:rPr>
      </w:pPr>
      <w:r w:rsidRPr="006D4CBF">
        <w:rPr>
          <w:rFonts w:eastAsia="TimesNewRomanPSMT" w:cs="Arial"/>
          <w:bCs/>
          <w:sz w:val="24"/>
          <w:szCs w:val="24"/>
          <w:lang w:val="sr-Latn-RS"/>
        </w:rPr>
        <w:t xml:space="preserve">Prijavu dostaviti na adresu: Privredna komora Srbije, </w:t>
      </w:r>
      <w:r w:rsidRPr="006D4CBF">
        <w:rPr>
          <w:rFonts w:cs="Arial"/>
          <w:sz w:val="24"/>
          <w:szCs w:val="24"/>
          <w:lang w:val="sr-Latn-RS"/>
        </w:rPr>
        <w:t xml:space="preserve">Resavska 13-15, Beograd, </w:t>
      </w:r>
      <w:r w:rsidRPr="006D4CBF">
        <w:rPr>
          <w:rFonts w:cs="Arial"/>
          <w:i/>
          <w:iCs/>
          <w:sz w:val="24"/>
          <w:szCs w:val="24"/>
          <w:lang w:val="sr-Latn-RS"/>
        </w:rPr>
        <w:t xml:space="preserve">, </w:t>
      </w:r>
      <w:r w:rsidRPr="006D4CBF">
        <w:rPr>
          <w:rFonts w:eastAsia="TimesNewRomanPSMT" w:cs="Arial"/>
          <w:bCs/>
          <w:sz w:val="24"/>
          <w:szCs w:val="24"/>
          <w:lang w:val="sr-Latn-RS"/>
        </w:rPr>
        <w:t xml:space="preserve">sa naznakom </w:t>
      </w:r>
      <w:r w:rsidRPr="006D4CBF">
        <w:rPr>
          <w:rFonts w:eastAsia="TimesNewRomanPS-BoldMT" w:cs="Arial"/>
          <w:b/>
          <w:bCs/>
          <w:sz w:val="24"/>
          <w:szCs w:val="24"/>
          <w:lang w:val="sr-Latn-RS"/>
        </w:rPr>
        <w:t xml:space="preserve">,,Ponuda za </w:t>
      </w:r>
      <w:r w:rsidRPr="006D4CBF">
        <w:rPr>
          <w:rFonts w:cs="Arial"/>
          <w:b/>
        </w:rPr>
        <w:t xml:space="preserve"> </w:t>
      </w:r>
      <w:r w:rsidRPr="00197292">
        <w:rPr>
          <w:rFonts w:cs="Arial"/>
          <w:b/>
        </w:rPr>
        <w:t xml:space="preserve">za primenu “pametnih” i inovativnih rešenja u okviru projekta </w:t>
      </w:r>
    </w:p>
    <w:p w14:paraId="15C19142" w14:textId="77777777" w:rsidR="00197292" w:rsidRPr="006D4CBF" w:rsidRDefault="00197292" w:rsidP="00197292">
      <w:pPr>
        <w:autoSpaceDE w:val="0"/>
        <w:autoSpaceDN w:val="0"/>
        <w:adjustRightInd w:val="0"/>
        <w:rPr>
          <w:rFonts w:cs="Arial"/>
          <w:sz w:val="24"/>
          <w:szCs w:val="24"/>
          <w:lang w:val="sr-Latn-RS"/>
        </w:rPr>
      </w:pPr>
      <w:r w:rsidRPr="00197292">
        <w:rPr>
          <w:rFonts w:cs="Arial"/>
          <w:b/>
        </w:rPr>
        <w:t xml:space="preserve">SMART FACTORY HUB </w:t>
      </w:r>
      <w:r w:rsidRPr="006D4CBF">
        <w:rPr>
          <w:rFonts w:eastAsia="TimesNewRomanPSMT" w:cs="Arial"/>
          <w:b/>
          <w:bCs/>
          <w:sz w:val="24"/>
          <w:szCs w:val="24"/>
          <w:lang w:val="sr-Latn-RS"/>
        </w:rPr>
        <w:t xml:space="preserve">- </w:t>
      </w:r>
      <w:r w:rsidRPr="006D4CBF">
        <w:rPr>
          <w:rFonts w:eastAsia="TimesNewRomanPS-BoldMT" w:cs="Arial"/>
          <w:b/>
          <w:bCs/>
          <w:sz w:val="24"/>
          <w:szCs w:val="24"/>
          <w:lang w:val="sr-Latn-RS"/>
        </w:rPr>
        <w:t>NE OTVARATI”</w:t>
      </w:r>
      <w:r w:rsidRPr="006D4CBF">
        <w:rPr>
          <w:rFonts w:cs="Arial"/>
          <w:b/>
          <w:sz w:val="24"/>
          <w:szCs w:val="24"/>
          <w:lang w:val="sr-Latn-RS"/>
        </w:rPr>
        <w:t>.</w:t>
      </w:r>
      <w:r w:rsidRPr="006D4CBF">
        <w:rPr>
          <w:rFonts w:cs="Arial"/>
          <w:sz w:val="24"/>
          <w:szCs w:val="24"/>
          <w:lang w:val="sr-Latn-RS"/>
        </w:rPr>
        <w:t xml:space="preserve"> </w:t>
      </w:r>
    </w:p>
    <w:p w14:paraId="3DEE45F4" w14:textId="77777777" w:rsidR="00197292" w:rsidRPr="006D4CBF" w:rsidRDefault="00197292" w:rsidP="00197292">
      <w:pPr>
        <w:rPr>
          <w:rFonts w:cs="Arial"/>
          <w:sz w:val="24"/>
          <w:szCs w:val="24"/>
          <w:lang w:val="sr-Latn-RS"/>
        </w:rPr>
      </w:pPr>
    </w:p>
    <w:p w14:paraId="78FE6539" w14:textId="77777777" w:rsidR="00197292" w:rsidRPr="006D4CBF" w:rsidRDefault="00197292" w:rsidP="00197292">
      <w:pPr>
        <w:rPr>
          <w:rFonts w:cs="Arial"/>
          <w:sz w:val="24"/>
          <w:szCs w:val="24"/>
          <w:lang w:val="sr-Latn-RS"/>
        </w:rPr>
      </w:pPr>
      <w:r w:rsidRPr="006D4CBF">
        <w:rPr>
          <w:rFonts w:cs="Arial"/>
          <w:sz w:val="24"/>
          <w:szCs w:val="24"/>
          <w:lang w:val="sr-Latn-RS"/>
        </w:rPr>
        <w:t>Ponuđač podnosi ponudu na engleskom jeziku.</w:t>
      </w:r>
    </w:p>
    <w:p w14:paraId="527E35C4" w14:textId="77777777" w:rsidR="00197292" w:rsidRPr="00F60408" w:rsidRDefault="00197292" w:rsidP="00197292"/>
    <w:p w14:paraId="4EE175FF" w14:textId="6998855A" w:rsidR="00197292" w:rsidRPr="00AF7029" w:rsidRDefault="00197292" w:rsidP="00E83778">
      <w:pPr>
        <w:pStyle w:val="Heading1"/>
        <w:numPr>
          <w:ilvl w:val="0"/>
          <w:numId w:val="13"/>
        </w:numPr>
        <w:rPr>
          <w:sz w:val="24"/>
          <w:szCs w:val="24"/>
        </w:rPr>
      </w:pPr>
      <w:bookmarkStart w:id="0" w:name="_Toc527454808"/>
      <w:r w:rsidRPr="00AF7029">
        <w:rPr>
          <w:sz w:val="24"/>
          <w:szCs w:val="24"/>
        </w:rPr>
        <w:t>Otvaranje prijave</w:t>
      </w:r>
      <w:r w:rsidR="00AF7029">
        <w:rPr>
          <w:sz w:val="24"/>
          <w:szCs w:val="24"/>
        </w:rPr>
        <w:t xml:space="preserve">, stručna </w:t>
      </w:r>
      <w:r w:rsidR="008566D7">
        <w:rPr>
          <w:sz w:val="24"/>
          <w:szCs w:val="24"/>
        </w:rPr>
        <w:t>oce</w:t>
      </w:r>
      <w:r w:rsidR="00AF7029">
        <w:rPr>
          <w:sz w:val="24"/>
          <w:szCs w:val="24"/>
        </w:rPr>
        <w:t>n</w:t>
      </w:r>
      <w:r w:rsidR="008566D7">
        <w:rPr>
          <w:sz w:val="24"/>
          <w:szCs w:val="24"/>
        </w:rPr>
        <w:t>a</w:t>
      </w:r>
      <w:r w:rsidR="00AF7029">
        <w:rPr>
          <w:sz w:val="24"/>
          <w:szCs w:val="24"/>
        </w:rPr>
        <w:t xml:space="preserve"> prijava</w:t>
      </w:r>
      <w:r w:rsidRPr="00AF7029">
        <w:rPr>
          <w:sz w:val="24"/>
          <w:szCs w:val="24"/>
        </w:rPr>
        <w:t xml:space="preserve"> i obaveštavanje o rezultatima</w:t>
      </w:r>
      <w:bookmarkEnd w:id="0"/>
      <w:r w:rsidRPr="00AF7029">
        <w:rPr>
          <w:sz w:val="24"/>
          <w:szCs w:val="24"/>
        </w:rPr>
        <w:t xml:space="preserve"> </w:t>
      </w:r>
    </w:p>
    <w:p w14:paraId="3E52286A" w14:textId="77777777" w:rsidR="00197292" w:rsidRPr="00AF7029" w:rsidRDefault="00197292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Otvaranje prijava neće se vršiti javno i biće održano u prostorijama Privredne Komore Srbije najkasnije pet (5) radnih dana nakon isteka roka za podnošenje prijava.</w:t>
      </w:r>
    </w:p>
    <w:p w14:paraId="70E54ADD" w14:textId="77777777" w:rsidR="00AF7029" w:rsidRPr="00AF7029" w:rsidRDefault="00AF7029" w:rsidP="00197292">
      <w:pPr>
        <w:rPr>
          <w:sz w:val="24"/>
          <w:szCs w:val="24"/>
        </w:rPr>
      </w:pPr>
    </w:p>
    <w:p w14:paraId="2775F0C1" w14:textId="77777777" w:rsidR="00AF7029" w:rsidRPr="00AF7029" w:rsidRDefault="00AF7029" w:rsidP="00AF7029">
      <w:pPr>
        <w:rPr>
          <w:rFonts w:cs="Arial"/>
          <w:sz w:val="24"/>
          <w:szCs w:val="24"/>
        </w:rPr>
      </w:pPr>
      <w:r w:rsidRPr="00AF7029">
        <w:rPr>
          <w:rFonts w:cs="Arial"/>
          <w:sz w:val="24"/>
          <w:szCs w:val="24"/>
        </w:rPr>
        <w:t>Samo blagovremeno podnete prijave biće uključene u proces procene / vrednovanja.</w:t>
      </w:r>
    </w:p>
    <w:p w14:paraId="72A1E850" w14:textId="77777777" w:rsidR="00E9057B" w:rsidRPr="00AF7029" w:rsidRDefault="00E9057B" w:rsidP="00197292">
      <w:pPr>
        <w:rPr>
          <w:sz w:val="24"/>
          <w:szCs w:val="24"/>
        </w:rPr>
      </w:pPr>
    </w:p>
    <w:p w14:paraId="485A3AD9" w14:textId="77777777" w:rsidR="00E9057B" w:rsidRPr="00AF7029" w:rsidRDefault="00AF7029" w:rsidP="00E9057B">
      <w:pPr>
        <w:rPr>
          <w:sz w:val="24"/>
          <w:szCs w:val="24"/>
        </w:rPr>
      </w:pPr>
      <w:r w:rsidRPr="00AF7029">
        <w:rPr>
          <w:sz w:val="24"/>
          <w:szCs w:val="24"/>
        </w:rPr>
        <w:t>Otvaranje i stručnu ocenu prijava</w:t>
      </w:r>
      <w:r w:rsidR="00E9057B" w:rsidRPr="00AF7029">
        <w:rPr>
          <w:sz w:val="24"/>
          <w:szCs w:val="24"/>
        </w:rPr>
        <w:t xml:space="preserve"> sprovodi stručna komisija čije članove imenuje odgovorno lice naručioca.</w:t>
      </w:r>
    </w:p>
    <w:p w14:paraId="4890855A" w14:textId="77777777" w:rsidR="00197292" w:rsidRPr="00AF7029" w:rsidRDefault="00197292" w:rsidP="00197292">
      <w:pPr>
        <w:rPr>
          <w:sz w:val="24"/>
          <w:szCs w:val="24"/>
        </w:rPr>
      </w:pPr>
    </w:p>
    <w:p w14:paraId="6B58A476" w14:textId="77777777" w:rsidR="00197292" w:rsidRPr="00AF7029" w:rsidRDefault="00197292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Stručna komisija može, u bilo koje vreme tokom razmatranja prijave, pozvati podnosioca prijave da dostavi obrazloženja pisanim putem (putem pošte ili imejla) o informacijama sadržanim u toj prijavi. Podnosilac prijave mora dostaviti obrazloženja u predviđenom vremenskom roku, inače će stručna komisija samostalno odlučiti o tumačenju dostavljenih informacija.</w:t>
      </w:r>
    </w:p>
    <w:p w14:paraId="42AA29BE" w14:textId="77777777" w:rsidR="00197292" w:rsidRPr="00AF7029" w:rsidRDefault="00197292" w:rsidP="00197292">
      <w:pPr>
        <w:rPr>
          <w:sz w:val="24"/>
          <w:szCs w:val="24"/>
        </w:rPr>
      </w:pPr>
    </w:p>
    <w:p w14:paraId="15104700" w14:textId="77777777" w:rsidR="00197292" w:rsidRDefault="00197292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U bilo kojem trenutku obrade prijave, Komisija može pozvati podnosioca prijave da podnese pisanim putem (poštom ili putem imejla) dodatne prateće dokaze koji pokazuju verodostojnost tvrdnji navedenih u prijavi. Podnosilac prijave mora dostaviti dokaze u određenom vremenskom roku, inače Komisija neće razmatrati tvrdnje navedene u prijavi.</w:t>
      </w:r>
    </w:p>
    <w:p w14:paraId="2C8090D6" w14:textId="77777777" w:rsidR="00AF7029" w:rsidRDefault="00AF7029" w:rsidP="00197292">
      <w:pPr>
        <w:rPr>
          <w:sz w:val="24"/>
          <w:szCs w:val="24"/>
        </w:rPr>
      </w:pPr>
    </w:p>
    <w:p w14:paraId="5B41204E" w14:textId="77777777" w:rsidR="00AF7029" w:rsidRPr="00AF7029" w:rsidRDefault="00AF7029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Tri (3) prijave sa najvećim brojem bodova biće odabrane za finansiranje.</w:t>
      </w:r>
    </w:p>
    <w:p w14:paraId="6C8143DF" w14:textId="77777777" w:rsidR="00197292" w:rsidRPr="00AF7029" w:rsidRDefault="00197292" w:rsidP="00197292">
      <w:pPr>
        <w:rPr>
          <w:sz w:val="24"/>
          <w:szCs w:val="24"/>
        </w:rPr>
      </w:pPr>
    </w:p>
    <w:p w14:paraId="3615C5A9" w14:textId="77777777" w:rsidR="00197292" w:rsidRDefault="00197292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 xml:space="preserve">Rezultati Poziva biće objavljeni na </w:t>
      </w:r>
      <w:r w:rsidR="00AF7029">
        <w:rPr>
          <w:sz w:val="24"/>
          <w:szCs w:val="24"/>
        </w:rPr>
        <w:t>internet stranici</w:t>
      </w:r>
      <w:r w:rsidRPr="00AF7029">
        <w:rPr>
          <w:sz w:val="24"/>
          <w:szCs w:val="24"/>
        </w:rPr>
        <w:t xml:space="preserve"> Privredne komore Srbije najkasnije 30 dana nakon isteka krajnjeg roka za podnošenje prijava.</w:t>
      </w:r>
    </w:p>
    <w:p w14:paraId="4C0F5F26" w14:textId="77777777" w:rsidR="0044354E" w:rsidRPr="00AF7029" w:rsidRDefault="0044354E" w:rsidP="00197292">
      <w:pPr>
        <w:rPr>
          <w:sz w:val="24"/>
          <w:szCs w:val="24"/>
        </w:rPr>
      </w:pPr>
    </w:p>
    <w:p w14:paraId="7C4CC3C6" w14:textId="120092C8" w:rsidR="00197292" w:rsidRPr="007C0048" w:rsidRDefault="00197292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Izbor prijave koja će biti finansirana izvršiće ovlašćeno lice naručioca</w:t>
      </w:r>
      <w:r w:rsidR="00AF7029">
        <w:rPr>
          <w:sz w:val="24"/>
          <w:szCs w:val="24"/>
        </w:rPr>
        <w:t xml:space="preserve"> donošenjem</w:t>
      </w:r>
      <w:r w:rsidRPr="00AF7029">
        <w:rPr>
          <w:sz w:val="24"/>
          <w:szCs w:val="24"/>
        </w:rPr>
        <w:t xml:space="preserve"> odluke o izboru.</w:t>
      </w:r>
      <w:r w:rsidR="00AF7029">
        <w:rPr>
          <w:sz w:val="24"/>
          <w:szCs w:val="24"/>
        </w:rPr>
        <w:t xml:space="preserve"> </w:t>
      </w:r>
      <w:r w:rsidRPr="00AF7029">
        <w:rPr>
          <w:sz w:val="24"/>
          <w:szCs w:val="24"/>
        </w:rPr>
        <w:t xml:space="preserve">Na osnovu odluke o izboru, podnosioci prijava biće pozvani radi potpisivanja ugovora. </w:t>
      </w:r>
      <w:r w:rsidRPr="007C0048">
        <w:rPr>
          <w:sz w:val="24"/>
          <w:szCs w:val="24"/>
        </w:rPr>
        <w:t>U</w:t>
      </w:r>
      <w:r w:rsidR="00AB31CA">
        <w:rPr>
          <w:sz w:val="24"/>
          <w:szCs w:val="24"/>
        </w:rPr>
        <w:t xml:space="preserve"> ug</w:t>
      </w:r>
      <w:r w:rsidRPr="007C0048">
        <w:rPr>
          <w:sz w:val="24"/>
          <w:szCs w:val="24"/>
        </w:rPr>
        <w:t xml:space="preserve">ovor će </w:t>
      </w:r>
      <w:r w:rsidR="008429AC">
        <w:rPr>
          <w:sz w:val="24"/>
          <w:szCs w:val="24"/>
        </w:rPr>
        <w:t>biti preuzeti svi</w:t>
      </w:r>
      <w:r w:rsidR="00AB31CA">
        <w:rPr>
          <w:sz w:val="24"/>
          <w:szCs w:val="24"/>
        </w:rPr>
        <w:t xml:space="preserve"> elementi</w:t>
      </w:r>
      <w:r w:rsidRPr="007C0048">
        <w:rPr>
          <w:sz w:val="24"/>
          <w:szCs w:val="24"/>
        </w:rPr>
        <w:t xml:space="preserve"> u skladu sa pozivom i prijavom ponuđača. </w:t>
      </w:r>
    </w:p>
    <w:p w14:paraId="27FF8BE7" w14:textId="77777777" w:rsidR="00AF7029" w:rsidRPr="00AF7029" w:rsidRDefault="00AF7029" w:rsidP="00197292">
      <w:pPr>
        <w:rPr>
          <w:color w:val="FF0000"/>
          <w:sz w:val="24"/>
          <w:szCs w:val="24"/>
        </w:rPr>
      </w:pPr>
    </w:p>
    <w:p w14:paraId="11A6D1E5" w14:textId="77777777" w:rsidR="00AF7029" w:rsidRPr="00AF7029" w:rsidRDefault="00AF7029" w:rsidP="00197292">
      <w:pPr>
        <w:rPr>
          <w:sz w:val="24"/>
          <w:szCs w:val="24"/>
        </w:rPr>
      </w:pPr>
      <w:r w:rsidRPr="00AF7029">
        <w:rPr>
          <w:sz w:val="24"/>
          <w:szCs w:val="24"/>
        </w:rPr>
        <w:t>Ukoliko se podnosilac prijave odustane od potpisivanja ili ukoliko ugovor nije zaključen u predviđenom vremenskom roku, biće izabrana prva sledeća prijava s najvećim brojem bodova.</w:t>
      </w:r>
    </w:p>
    <w:p w14:paraId="6B8402FC" w14:textId="77777777" w:rsidR="004E3883" w:rsidRPr="0044354E" w:rsidRDefault="004E3883" w:rsidP="00E83778">
      <w:pPr>
        <w:pStyle w:val="Heading1"/>
        <w:numPr>
          <w:ilvl w:val="0"/>
          <w:numId w:val="13"/>
        </w:numPr>
        <w:rPr>
          <w:sz w:val="24"/>
          <w:szCs w:val="24"/>
        </w:rPr>
      </w:pPr>
      <w:r w:rsidRPr="0044354E">
        <w:rPr>
          <w:sz w:val="24"/>
          <w:szCs w:val="24"/>
        </w:rPr>
        <w:t xml:space="preserve">Plaćanje </w:t>
      </w:r>
    </w:p>
    <w:p w14:paraId="427379A1" w14:textId="77777777" w:rsidR="004E3883" w:rsidRPr="0044354E" w:rsidRDefault="004E3883" w:rsidP="00D04942">
      <w:pPr>
        <w:rPr>
          <w:rFonts w:cs="Arial"/>
          <w:sz w:val="24"/>
          <w:szCs w:val="24"/>
        </w:rPr>
      </w:pPr>
      <w:r w:rsidRPr="0044354E">
        <w:rPr>
          <w:rFonts w:cs="Arial"/>
          <w:sz w:val="24"/>
          <w:szCs w:val="24"/>
        </w:rPr>
        <w:t xml:space="preserve">Pravo podnosioca prijave </w:t>
      </w:r>
      <w:r w:rsidR="00C01B1E" w:rsidRPr="0044354E">
        <w:rPr>
          <w:rFonts w:cs="Arial"/>
          <w:sz w:val="24"/>
          <w:szCs w:val="24"/>
        </w:rPr>
        <w:t>na plaćanje</w:t>
      </w:r>
      <w:r w:rsidR="00BF56AF" w:rsidRPr="0044354E">
        <w:rPr>
          <w:rFonts w:cs="Arial"/>
          <w:sz w:val="24"/>
          <w:szCs w:val="24"/>
        </w:rPr>
        <w:t xml:space="preserve"> po obavljenim planiranim aktivnostima</w:t>
      </w:r>
      <w:r w:rsidRPr="0044354E">
        <w:rPr>
          <w:rFonts w:cs="Arial"/>
          <w:sz w:val="24"/>
          <w:szCs w:val="24"/>
        </w:rPr>
        <w:t xml:space="preserve"> dokazuje se podnošenjem izveštaja, koji mora da bude dostavljen najkasnije do 31.03.2019. godine. </w:t>
      </w:r>
      <w:r w:rsidR="00BF56AF" w:rsidRPr="0044354E">
        <w:rPr>
          <w:rFonts w:cs="Arial"/>
          <w:sz w:val="24"/>
          <w:szCs w:val="24"/>
        </w:rPr>
        <w:t>Plaćanje se vrši</w:t>
      </w:r>
      <w:r w:rsidRPr="0044354E">
        <w:rPr>
          <w:rFonts w:cs="Arial"/>
          <w:sz w:val="24"/>
          <w:szCs w:val="24"/>
        </w:rPr>
        <w:t xml:space="preserve"> na osnovu fakture koju izdaje podnosilac </w:t>
      </w:r>
      <w:r w:rsidR="00DD5216" w:rsidRPr="0044354E">
        <w:rPr>
          <w:rFonts w:cs="Arial"/>
          <w:sz w:val="24"/>
          <w:szCs w:val="24"/>
        </w:rPr>
        <w:t>prijave nakon</w:t>
      </w:r>
      <w:r w:rsidR="007620DA" w:rsidRPr="0044354E">
        <w:rPr>
          <w:rFonts w:cs="Arial"/>
          <w:sz w:val="24"/>
          <w:szCs w:val="24"/>
        </w:rPr>
        <w:t xml:space="preserve"> prihvatanja konačnog izveštaja od strane </w:t>
      </w:r>
      <w:r w:rsidR="00BF56AF" w:rsidRPr="0044354E">
        <w:rPr>
          <w:rFonts w:cs="Arial"/>
          <w:sz w:val="24"/>
          <w:szCs w:val="24"/>
        </w:rPr>
        <w:t>naručioca</w:t>
      </w:r>
      <w:r w:rsidR="007620DA" w:rsidRPr="0044354E">
        <w:rPr>
          <w:rFonts w:cs="Arial"/>
          <w:sz w:val="24"/>
          <w:szCs w:val="24"/>
        </w:rPr>
        <w:t xml:space="preserve"> (PKS)</w:t>
      </w:r>
      <w:r w:rsidRPr="0044354E">
        <w:rPr>
          <w:rFonts w:cs="Arial"/>
          <w:sz w:val="24"/>
          <w:szCs w:val="24"/>
        </w:rPr>
        <w:t>.</w:t>
      </w:r>
    </w:p>
    <w:p w14:paraId="630DE788" w14:textId="77777777" w:rsidR="004E3883" w:rsidRPr="0044354E" w:rsidRDefault="004E3883" w:rsidP="00D04942">
      <w:pPr>
        <w:rPr>
          <w:rFonts w:cs="Arial"/>
          <w:sz w:val="24"/>
          <w:szCs w:val="24"/>
        </w:rPr>
      </w:pPr>
    </w:p>
    <w:p w14:paraId="4C877533" w14:textId="63AE6223" w:rsidR="004E3883" w:rsidRPr="0044354E" w:rsidRDefault="00DD5216" w:rsidP="00D04942">
      <w:pPr>
        <w:rPr>
          <w:rFonts w:cs="Arial"/>
          <w:sz w:val="24"/>
          <w:szCs w:val="24"/>
        </w:rPr>
      </w:pPr>
      <w:r w:rsidRPr="0044354E">
        <w:rPr>
          <w:rFonts w:cs="Arial"/>
          <w:sz w:val="24"/>
          <w:szCs w:val="24"/>
        </w:rPr>
        <w:t>Visina troškova</w:t>
      </w:r>
      <w:r w:rsidR="004E3883" w:rsidRPr="0044354E">
        <w:rPr>
          <w:rFonts w:cs="Arial"/>
          <w:sz w:val="24"/>
          <w:szCs w:val="24"/>
        </w:rPr>
        <w:t xml:space="preserve"> </w:t>
      </w:r>
      <w:r w:rsidR="008566D7" w:rsidRPr="0044354E">
        <w:rPr>
          <w:rFonts w:cs="Arial"/>
          <w:sz w:val="24"/>
          <w:szCs w:val="24"/>
        </w:rPr>
        <w:t>za primenu</w:t>
      </w:r>
      <w:r w:rsidR="00C33912" w:rsidRPr="0044354E">
        <w:rPr>
          <w:rFonts w:cs="Arial"/>
          <w:sz w:val="24"/>
          <w:szCs w:val="24"/>
        </w:rPr>
        <w:t xml:space="preserve"> </w:t>
      </w:r>
      <w:r w:rsidRPr="0044354E">
        <w:rPr>
          <w:rFonts w:cs="Arial"/>
          <w:sz w:val="24"/>
          <w:szCs w:val="24"/>
        </w:rPr>
        <w:t xml:space="preserve"> pametnog i inovativnog rešenja u proizvodno orjentisanom MMSP </w:t>
      </w:r>
      <w:r w:rsidR="004E3883" w:rsidRPr="0044354E">
        <w:rPr>
          <w:rFonts w:cs="Arial"/>
          <w:sz w:val="24"/>
          <w:szCs w:val="24"/>
        </w:rPr>
        <w:t xml:space="preserve">je </w:t>
      </w:r>
      <w:r w:rsidR="007620DA" w:rsidRPr="0044354E">
        <w:rPr>
          <w:rFonts w:cs="Arial"/>
          <w:sz w:val="24"/>
          <w:szCs w:val="24"/>
        </w:rPr>
        <w:t xml:space="preserve">neto </w:t>
      </w:r>
      <w:r w:rsidR="004E3883" w:rsidRPr="0044354E">
        <w:rPr>
          <w:rFonts w:cs="Arial"/>
          <w:sz w:val="24"/>
          <w:szCs w:val="24"/>
        </w:rPr>
        <w:t xml:space="preserve">6,000 evra, </w:t>
      </w:r>
      <w:r w:rsidR="007620DA" w:rsidRPr="0044354E">
        <w:rPr>
          <w:rFonts w:cs="Arial"/>
          <w:sz w:val="24"/>
          <w:szCs w:val="24"/>
        </w:rPr>
        <w:t>u dinarskoj protivvrednosti na</w:t>
      </w:r>
      <w:r w:rsidR="00AF7029" w:rsidRPr="0044354E">
        <w:rPr>
          <w:rFonts w:cs="Arial"/>
          <w:sz w:val="24"/>
          <w:szCs w:val="24"/>
        </w:rPr>
        <w:t xml:space="preserve"> dan plaćanja po srednjem kursu NBS.</w:t>
      </w:r>
    </w:p>
    <w:p w14:paraId="03A7F328" w14:textId="77777777" w:rsidR="004E3883" w:rsidRPr="0044354E" w:rsidRDefault="00F37231" w:rsidP="00E83778">
      <w:pPr>
        <w:pStyle w:val="Heading1"/>
        <w:numPr>
          <w:ilvl w:val="0"/>
          <w:numId w:val="13"/>
        </w:numPr>
        <w:rPr>
          <w:sz w:val="24"/>
          <w:szCs w:val="24"/>
        </w:rPr>
      </w:pPr>
      <w:r w:rsidRPr="0044354E">
        <w:rPr>
          <w:sz w:val="24"/>
          <w:szCs w:val="24"/>
        </w:rPr>
        <w:t>Sadržina prijava</w:t>
      </w:r>
    </w:p>
    <w:p w14:paraId="5D27FFE6" w14:textId="77777777" w:rsidR="004E3883" w:rsidRPr="0044354E" w:rsidRDefault="00432A6B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>Domaći privredni subjekat koji podnosi prijavu, kao i inostrani partner od kojeg se nabavlja “pametno” rešenje</w:t>
      </w:r>
      <w:r w:rsidR="004E3883" w:rsidRPr="0044354E">
        <w:rPr>
          <w:sz w:val="24"/>
          <w:szCs w:val="24"/>
        </w:rPr>
        <w:t xml:space="preserve"> popunjavaju</w:t>
      </w:r>
      <w:r w:rsidRPr="0044354E">
        <w:rPr>
          <w:sz w:val="24"/>
          <w:szCs w:val="24"/>
        </w:rPr>
        <w:t xml:space="preserve"> i podnose</w:t>
      </w:r>
      <w:r w:rsidR="004E3883" w:rsidRPr="0044354E">
        <w:rPr>
          <w:sz w:val="24"/>
          <w:szCs w:val="24"/>
        </w:rPr>
        <w:t xml:space="preserve"> sledeće formulare:</w:t>
      </w:r>
    </w:p>
    <w:p w14:paraId="62910780" w14:textId="77777777" w:rsidR="004E3883" w:rsidRPr="0044354E" w:rsidRDefault="004E3883" w:rsidP="00D04942">
      <w:pPr>
        <w:rPr>
          <w:sz w:val="24"/>
          <w:szCs w:val="24"/>
        </w:rPr>
      </w:pPr>
    </w:p>
    <w:p w14:paraId="70D99762" w14:textId="77777777" w:rsidR="004E3883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>Formular 1: Obrazac prijave</w:t>
      </w:r>
    </w:p>
    <w:p w14:paraId="66917B4B" w14:textId="77777777" w:rsidR="004E3883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>Formular 2: Izjava podnosioca prijave</w:t>
      </w:r>
    </w:p>
    <w:p w14:paraId="7633CD46" w14:textId="77777777" w:rsidR="004E3883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 xml:space="preserve">Formular 3: Informacije </w:t>
      </w:r>
      <w:r w:rsidR="004605B1" w:rsidRPr="0044354E">
        <w:rPr>
          <w:sz w:val="24"/>
          <w:szCs w:val="24"/>
        </w:rPr>
        <w:t xml:space="preserve">vezane za </w:t>
      </w:r>
      <w:r w:rsidR="00C33912" w:rsidRPr="0044354E">
        <w:rPr>
          <w:rFonts w:cs="Arial"/>
          <w:sz w:val="24"/>
          <w:szCs w:val="24"/>
        </w:rPr>
        <w:t xml:space="preserve"> primenu </w:t>
      </w:r>
      <w:r w:rsidR="004605B1" w:rsidRPr="0044354E">
        <w:rPr>
          <w:rFonts w:cs="Arial"/>
          <w:sz w:val="24"/>
          <w:szCs w:val="24"/>
        </w:rPr>
        <w:t xml:space="preserve"> “pametnih” i inovativnih rešenja u proizvodno orjentisanim MMSP</w:t>
      </w:r>
    </w:p>
    <w:p w14:paraId="3C56FF40" w14:textId="77777777" w:rsidR="004E3883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 xml:space="preserve">Formular 4: </w:t>
      </w:r>
      <w:r w:rsidR="00432A6B" w:rsidRPr="0044354E">
        <w:rPr>
          <w:sz w:val="24"/>
          <w:szCs w:val="24"/>
        </w:rPr>
        <w:t>Informacije o privrednom subjektu iz inostranstva od kojeg se nabavlja “pametno” rešenje</w:t>
      </w:r>
    </w:p>
    <w:p w14:paraId="708B07CC" w14:textId="77777777" w:rsidR="004E3883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>Prilozi: Fotografije i ostali prateći materijal</w:t>
      </w:r>
    </w:p>
    <w:p w14:paraId="20B71D3D" w14:textId="77777777" w:rsidR="004E3883" w:rsidRPr="0044354E" w:rsidRDefault="004E3883" w:rsidP="00D04942">
      <w:pPr>
        <w:rPr>
          <w:sz w:val="24"/>
          <w:szCs w:val="24"/>
        </w:rPr>
      </w:pPr>
    </w:p>
    <w:p w14:paraId="2BE97804" w14:textId="77777777" w:rsidR="00432A6B" w:rsidRPr="0044354E" w:rsidRDefault="004E3883" w:rsidP="00D04942">
      <w:pPr>
        <w:rPr>
          <w:sz w:val="24"/>
          <w:szCs w:val="24"/>
        </w:rPr>
      </w:pPr>
      <w:r w:rsidRPr="0044354E">
        <w:rPr>
          <w:sz w:val="24"/>
          <w:szCs w:val="24"/>
        </w:rPr>
        <w:t xml:space="preserve">Podnete formulare treba popuniti na </w:t>
      </w:r>
      <w:r w:rsidRPr="0044354E">
        <w:rPr>
          <w:b/>
          <w:sz w:val="24"/>
          <w:szCs w:val="24"/>
        </w:rPr>
        <w:t>engleskom jeziku.</w:t>
      </w:r>
      <w:r w:rsidRPr="0044354E">
        <w:rPr>
          <w:sz w:val="24"/>
          <w:szCs w:val="24"/>
        </w:rPr>
        <w:t xml:space="preserve"> Prilozi su dozvoljeni.</w:t>
      </w:r>
    </w:p>
    <w:p w14:paraId="36ADF68A" w14:textId="77777777" w:rsidR="00432A6B" w:rsidRPr="0044354E" w:rsidRDefault="00432A6B" w:rsidP="00D04942">
      <w:pPr>
        <w:rPr>
          <w:sz w:val="24"/>
          <w:szCs w:val="24"/>
        </w:rPr>
      </w:pPr>
    </w:p>
    <w:p w14:paraId="21A443E7" w14:textId="77777777" w:rsidR="004E3883" w:rsidRPr="0044354E" w:rsidRDefault="004E3883" w:rsidP="00E83778">
      <w:pPr>
        <w:pStyle w:val="Heading1"/>
        <w:numPr>
          <w:ilvl w:val="0"/>
          <w:numId w:val="13"/>
        </w:numPr>
        <w:rPr>
          <w:sz w:val="24"/>
          <w:szCs w:val="24"/>
        </w:rPr>
      </w:pPr>
      <w:r w:rsidRPr="0044354E">
        <w:rPr>
          <w:sz w:val="24"/>
          <w:szCs w:val="24"/>
        </w:rPr>
        <w:t>Dinamika javnog poziva</w:t>
      </w:r>
    </w:p>
    <w:p w14:paraId="35CDAAB8" w14:textId="77777777" w:rsidR="004E3883" w:rsidRPr="0044354E" w:rsidRDefault="004E3883" w:rsidP="00BE2965">
      <w:pPr>
        <w:rPr>
          <w:sz w:val="24"/>
          <w:szCs w:val="24"/>
        </w:rPr>
      </w:pPr>
      <w:r w:rsidRPr="0044354E">
        <w:rPr>
          <w:sz w:val="24"/>
          <w:szCs w:val="24"/>
        </w:rPr>
        <w:t>U nastavku su date klju</w:t>
      </w:r>
      <w:r w:rsidR="009675FC" w:rsidRPr="0044354E">
        <w:rPr>
          <w:sz w:val="24"/>
          <w:szCs w:val="24"/>
        </w:rPr>
        <w:t xml:space="preserve">čne informacije </w:t>
      </w:r>
      <w:r w:rsidRPr="0044354E">
        <w:rPr>
          <w:sz w:val="24"/>
          <w:szCs w:val="24"/>
        </w:rPr>
        <w:t>za sprovođenje ovog Javnog poziva:</w:t>
      </w:r>
    </w:p>
    <w:p w14:paraId="04C20236" w14:textId="77777777" w:rsidR="0044354E" w:rsidRPr="0044354E" w:rsidRDefault="0044354E" w:rsidP="0044354E">
      <w:pPr>
        <w:pStyle w:val="ListParagraph"/>
        <w:ind w:left="720"/>
        <w:rPr>
          <w:sz w:val="24"/>
          <w:szCs w:val="24"/>
        </w:rPr>
      </w:pPr>
    </w:p>
    <w:p w14:paraId="2E1B185B" w14:textId="77777777" w:rsidR="004E3883" w:rsidRPr="009675FC" w:rsidRDefault="004E3883" w:rsidP="00EE60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75FC">
        <w:rPr>
          <w:sz w:val="24"/>
          <w:szCs w:val="24"/>
        </w:rPr>
        <w:t>Rok za podnošenje prijave: 14.12.2018. godine;</w:t>
      </w:r>
    </w:p>
    <w:p w14:paraId="608227C9" w14:textId="77777777" w:rsidR="004E3883" w:rsidRPr="009675FC" w:rsidRDefault="004E3883" w:rsidP="00EE60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75FC">
        <w:rPr>
          <w:sz w:val="24"/>
          <w:szCs w:val="24"/>
        </w:rPr>
        <w:t>Krajnji rok za izdavanje odluke o odabiru i potpisivanje ugovora: 18.01.2019. godine;</w:t>
      </w:r>
    </w:p>
    <w:p w14:paraId="7C3D23DB" w14:textId="77777777" w:rsidR="004E3883" w:rsidRPr="009675FC" w:rsidRDefault="009675FC" w:rsidP="00EE60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Početak </w:t>
      </w:r>
      <w:r w:rsidR="006D4CBF">
        <w:rPr>
          <w:sz w:val="24"/>
          <w:szCs w:val="24"/>
        </w:rPr>
        <w:t>aktivnosti na primeni “pametnih” I inovativnih rešenja</w:t>
      </w:r>
      <w:r w:rsidR="004E3883" w:rsidRPr="009675FC">
        <w:rPr>
          <w:sz w:val="24"/>
          <w:szCs w:val="24"/>
        </w:rPr>
        <w:t>: 21.01.2019. godine;</w:t>
      </w:r>
    </w:p>
    <w:p w14:paraId="50958098" w14:textId="77777777" w:rsidR="004E3883" w:rsidRPr="009675FC" w:rsidRDefault="004E3883" w:rsidP="00EE60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75FC">
        <w:rPr>
          <w:sz w:val="24"/>
          <w:szCs w:val="24"/>
        </w:rPr>
        <w:t xml:space="preserve">Završetak </w:t>
      </w:r>
      <w:r w:rsidR="009675FC">
        <w:rPr>
          <w:sz w:val="24"/>
          <w:szCs w:val="24"/>
        </w:rPr>
        <w:t xml:space="preserve">aktivnosti na </w:t>
      </w:r>
      <w:r w:rsidR="00C33912">
        <w:rPr>
          <w:sz w:val="24"/>
          <w:szCs w:val="24"/>
        </w:rPr>
        <w:t xml:space="preserve"> primeni</w:t>
      </w:r>
      <w:r w:rsidR="009675FC" w:rsidRPr="009675FC">
        <w:rPr>
          <w:sz w:val="24"/>
          <w:szCs w:val="24"/>
        </w:rPr>
        <w:t xml:space="preserve"> “pametnih” i inovativnih rešenja </w:t>
      </w:r>
      <w:r w:rsidRPr="009675FC">
        <w:rPr>
          <w:sz w:val="24"/>
          <w:szCs w:val="24"/>
        </w:rPr>
        <w:t>i krajnji rok za podnošenje izveštaja: 31.03.2019. godine;</w:t>
      </w:r>
    </w:p>
    <w:p w14:paraId="127320C3" w14:textId="77777777" w:rsidR="004E3883" w:rsidRPr="009675FC" w:rsidRDefault="004E3883" w:rsidP="00EE60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75FC">
        <w:rPr>
          <w:sz w:val="24"/>
          <w:szCs w:val="24"/>
        </w:rPr>
        <w:t>Plaćanje: 30.04.2019. godine.</w:t>
      </w:r>
    </w:p>
    <w:p w14:paraId="65BC8EA3" w14:textId="77777777" w:rsidR="004E3883" w:rsidRPr="00F60408" w:rsidRDefault="004E3883" w:rsidP="00D04942"/>
    <w:p w14:paraId="0DB8ED18" w14:textId="77777777" w:rsidR="004E3883" w:rsidRPr="00C01B1E" w:rsidRDefault="004E3883" w:rsidP="00E83778">
      <w:pPr>
        <w:pStyle w:val="Heading1"/>
        <w:numPr>
          <w:ilvl w:val="0"/>
          <w:numId w:val="13"/>
        </w:numPr>
        <w:rPr>
          <w:sz w:val="24"/>
          <w:szCs w:val="24"/>
        </w:rPr>
      </w:pPr>
      <w:r w:rsidRPr="00C01B1E">
        <w:rPr>
          <w:sz w:val="24"/>
          <w:szCs w:val="24"/>
        </w:rPr>
        <w:t>Dodatne informacije</w:t>
      </w:r>
    </w:p>
    <w:p w14:paraId="077A42C1" w14:textId="77777777" w:rsidR="008566D7" w:rsidRDefault="004E3883" w:rsidP="008566D7">
      <w:pPr>
        <w:jc w:val="left"/>
        <w:rPr>
          <w:sz w:val="24"/>
          <w:szCs w:val="24"/>
        </w:rPr>
      </w:pPr>
      <w:r w:rsidRPr="00C01B1E">
        <w:rPr>
          <w:sz w:val="24"/>
          <w:szCs w:val="24"/>
        </w:rPr>
        <w:t xml:space="preserve">Kontakt osoba u vezi sa Javnim pozivom je </w:t>
      </w:r>
      <w:r w:rsidR="00012E91" w:rsidRPr="00C01B1E">
        <w:rPr>
          <w:sz w:val="24"/>
          <w:szCs w:val="24"/>
        </w:rPr>
        <w:t>Milena Vujaklija</w:t>
      </w:r>
      <w:r w:rsidRPr="00C01B1E">
        <w:rPr>
          <w:sz w:val="24"/>
          <w:szCs w:val="24"/>
        </w:rPr>
        <w:t xml:space="preserve">. Sva pitanja slati na sledeću imejl adresu: </w:t>
      </w:r>
      <w:hyperlink r:id="rId8" w:history="1">
        <w:r w:rsidR="00012E91" w:rsidRPr="00C01B1E">
          <w:rPr>
            <w:rStyle w:val="Hyperlink"/>
            <w:sz w:val="24"/>
            <w:szCs w:val="24"/>
          </w:rPr>
          <w:t>projekti@pks.rs</w:t>
        </w:r>
      </w:hyperlink>
      <w:r w:rsidRPr="00C01B1E">
        <w:rPr>
          <w:sz w:val="24"/>
          <w:szCs w:val="24"/>
        </w:rPr>
        <w:t>.</w:t>
      </w:r>
    </w:p>
    <w:p w14:paraId="0538372E" w14:textId="77777777" w:rsidR="008566D7" w:rsidRDefault="008566D7" w:rsidP="008566D7">
      <w:pPr>
        <w:jc w:val="left"/>
        <w:rPr>
          <w:sz w:val="24"/>
          <w:szCs w:val="24"/>
        </w:rPr>
      </w:pPr>
    </w:p>
    <w:p w14:paraId="58A992BC" w14:textId="77777777" w:rsidR="008566D7" w:rsidRDefault="008566D7" w:rsidP="008566D7">
      <w:pPr>
        <w:jc w:val="left"/>
        <w:rPr>
          <w:sz w:val="24"/>
          <w:szCs w:val="24"/>
        </w:rPr>
      </w:pPr>
    </w:p>
    <w:p w14:paraId="7C6F2AE2" w14:textId="77777777" w:rsidR="008566D7" w:rsidRDefault="008566D7" w:rsidP="008566D7">
      <w:pPr>
        <w:jc w:val="left"/>
        <w:rPr>
          <w:sz w:val="24"/>
          <w:szCs w:val="24"/>
        </w:rPr>
      </w:pPr>
    </w:p>
    <w:p w14:paraId="4FCD1237" w14:textId="77777777" w:rsidR="008566D7" w:rsidRDefault="008566D7" w:rsidP="008566D7">
      <w:pPr>
        <w:jc w:val="left"/>
        <w:rPr>
          <w:sz w:val="24"/>
          <w:szCs w:val="24"/>
        </w:rPr>
      </w:pPr>
    </w:p>
    <w:p w14:paraId="0940BA66" w14:textId="77777777" w:rsidR="008566D7" w:rsidRDefault="008566D7" w:rsidP="008566D7">
      <w:pPr>
        <w:jc w:val="left"/>
        <w:rPr>
          <w:sz w:val="24"/>
          <w:szCs w:val="24"/>
        </w:rPr>
      </w:pPr>
    </w:p>
    <w:p w14:paraId="70F150E4" w14:textId="77777777" w:rsidR="008566D7" w:rsidRDefault="008566D7" w:rsidP="008566D7">
      <w:pPr>
        <w:jc w:val="left"/>
        <w:rPr>
          <w:sz w:val="24"/>
          <w:szCs w:val="24"/>
        </w:rPr>
      </w:pPr>
    </w:p>
    <w:p w14:paraId="74B93735" w14:textId="77777777" w:rsidR="008566D7" w:rsidRDefault="008566D7" w:rsidP="008566D7">
      <w:pPr>
        <w:jc w:val="left"/>
        <w:rPr>
          <w:sz w:val="24"/>
          <w:szCs w:val="24"/>
        </w:rPr>
      </w:pPr>
    </w:p>
    <w:p w14:paraId="0087DA2E" w14:textId="77777777" w:rsidR="008566D7" w:rsidRDefault="008566D7" w:rsidP="008566D7">
      <w:pPr>
        <w:jc w:val="left"/>
        <w:rPr>
          <w:sz w:val="24"/>
          <w:szCs w:val="24"/>
        </w:rPr>
      </w:pPr>
    </w:p>
    <w:p w14:paraId="76C9B5CE" w14:textId="77777777" w:rsidR="008566D7" w:rsidRDefault="008566D7" w:rsidP="008566D7">
      <w:pPr>
        <w:jc w:val="left"/>
        <w:rPr>
          <w:sz w:val="24"/>
          <w:szCs w:val="24"/>
        </w:rPr>
      </w:pPr>
    </w:p>
    <w:p w14:paraId="3350884A" w14:textId="77777777" w:rsidR="008566D7" w:rsidRDefault="008566D7" w:rsidP="008566D7">
      <w:pPr>
        <w:jc w:val="left"/>
        <w:rPr>
          <w:sz w:val="24"/>
          <w:szCs w:val="24"/>
        </w:rPr>
      </w:pPr>
    </w:p>
    <w:p w14:paraId="338945D7" w14:textId="77777777" w:rsidR="008566D7" w:rsidRDefault="008566D7" w:rsidP="008566D7">
      <w:pPr>
        <w:jc w:val="left"/>
        <w:rPr>
          <w:sz w:val="24"/>
          <w:szCs w:val="24"/>
        </w:rPr>
      </w:pPr>
    </w:p>
    <w:p w14:paraId="34492378" w14:textId="77777777" w:rsidR="008566D7" w:rsidRDefault="008566D7" w:rsidP="008566D7">
      <w:pPr>
        <w:jc w:val="left"/>
        <w:rPr>
          <w:sz w:val="24"/>
          <w:szCs w:val="24"/>
        </w:rPr>
      </w:pPr>
    </w:p>
    <w:p w14:paraId="74E28EAD" w14:textId="77777777" w:rsidR="008566D7" w:rsidRDefault="008566D7" w:rsidP="008566D7">
      <w:pPr>
        <w:jc w:val="left"/>
        <w:rPr>
          <w:sz w:val="24"/>
          <w:szCs w:val="24"/>
        </w:rPr>
      </w:pPr>
    </w:p>
    <w:p w14:paraId="32888C1E" w14:textId="77777777" w:rsidR="008566D7" w:rsidRDefault="008566D7" w:rsidP="008566D7">
      <w:pPr>
        <w:jc w:val="left"/>
        <w:rPr>
          <w:sz w:val="24"/>
          <w:szCs w:val="24"/>
        </w:rPr>
      </w:pPr>
    </w:p>
    <w:p w14:paraId="3B742BBF" w14:textId="77777777" w:rsidR="008566D7" w:rsidRDefault="008566D7" w:rsidP="008566D7">
      <w:pPr>
        <w:jc w:val="left"/>
        <w:rPr>
          <w:sz w:val="24"/>
          <w:szCs w:val="24"/>
        </w:rPr>
      </w:pPr>
    </w:p>
    <w:p w14:paraId="72BF17D9" w14:textId="77777777" w:rsidR="008566D7" w:rsidRDefault="008566D7" w:rsidP="008566D7">
      <w:pPr>
        <w:jc w:val="left"/>
        <w:rPr>
          <w:sz w:val="24"/>
          <w:szCs w:val="24"/>
        </w:rPr>
      </w:pPr>
    </w:p>
    <w:p w14:paraId="2802DB64" w14:textId="77777777" w:rsidR="008566D7" w:rsidRDefault="008566D7" w:rsidP="008566D7">
      <w:pPr>
        <w:jc w:val="left"/>
        <w:rPr>
          <w:sz w:val="24"/>
          <w:szCs w:val="24"/>
        </w:rPr>
      </w:pPr>
    </w:p>
    <w:p w14:paraId="10A7530A" w14:textId="77777777" w:rsidR="008566D7" w:rsidRDefault="008566D7" w:rsidP="008566D7">
      <w:pPr>
        <w:jc w:val="left"/>
        <w:rPr>
          <w:sz w:val="24"/>
          <w:szCs w:val="24"/>
        </w:rPr>
      </w:pPr>
    </w:p>
    <w:p w14:paraId="7E295396" w14:textId="77777777" w:rsidR="008566D7" w:rsidRDefault="008566D7" w:rsidP="008566D7">
      <w:pPr>
        <w:jc w:val="left"/>
        <w:rPr>
          <w:sz w:val="24"/>
          <w:szCs w:val="24"/>
        </w:rPr>
      </w:pPr>
    </w:p>
    <w:p w14:paraId="1278A119" w14:textId="77777777" w:rsidR="008566D7" w:rsidRDefault="008566D7" w:rsidP="008566D7">
      <w:pPr>
        <w:jc w:val="left"/>
        <w:rPr>
          <w:sz w:val="24"/>
          <w:szCs w:val="24"/>
        </w:rPr>
      </w:pPr>
    </w:p>
    <w:p w14:paraId="38C8FC72" w14:textId="77777777" w:rsidR="008566D7" w:rsidRDefault="008566D7" w:rsidP="008566D7">
      <w:pPr>
        <w:jc w:val="left"/>
        <w:rPr>
          <w:sz w:val="24"/>
          <w:szCs w:val="24"/>
        </w:rPr>
      </w:pPr>
    </w:p>
    <w:p w14:paraId="11897C61" w14:textId="77777777" w:rsidR="008566D7" w:rsidRDefault="008566D7" w:rsidP="008566D7">
      <w:pPr>
        <w:jc w:val="left"/>
        <w:rPr>
          <w:sz w:val="24"/>
          <w:szCs w:val="24"/>
        </w:rPr>
      </w:pPr>
    </w:p>
    <w:p w14:paraId="62755C58" w14:textId="77777777" w:rsidR="008566D7" w:rsidRDefault="008566D7" w:rsidP="008566D7">
      <w:pPr>
        <w:jc w:val="left"/>
        <w:rPr>
          <w:sz w:val="24"/>
          <w:szCs w:val="24"/>
        </w:rPr>
      </w:pPr>
    </w:p>
    <w:p w14:paraId="4B648445" w14:textId="77777777" w:rsidR="008566D7" w:rsidRDefault="008566D7" w:rsidP="008566D7">
      <w:pPr>
        <w:jc w:val="left"/>
        <w:rPr>
          <w:sz w:val="24"/>
          <w:szCs w:val="24"/>
        </w:rPr>
      </w:pPr>
    </w:p>
    <w:p w14:paraId="6A331EE9" w14:textId="77777777" w:rsidR="008566D7" w:rsidRDefault="008566D7" w:rsidP="008566D7">
      <w:pPr>
        <w:jc w:val="left"/>
        <w:rPr>
          <w:sz w:val="24"/>
          <w:szCs w:val="24"/>
        </w:rPr>
      </w:pPr>
    </w:p>
    <w:p w14:paraId="4635B44D" w14:textId="77777777" w:rsidR="008566D7" w:rsidRDefault="008566D7" w:rsidP="008566D7">
      <w:pPr>
        <w:jc w:val="left"/>
        <w:rPr>
          <w:sz w:val="24"/>
          <w:szCs w:val="24"/>
        </w:rPr>
      </w:pPr>
    </w:p>
    <w:p w14:paraId="1552B7C8" w14:textId="77777777" w:rsidR="008566D7" w:rsidRDefault="008566D7" w:rsidP="008566D7">
      <w:pPr>
        <w:jc w:val="left"/>
        <w:rPr>
          <w:sz w:val="24"/>
          <w:szCs w:val="24"/>
        </w:rPr>
      </w:pPr>
    </w:p>
    <w:p w14:paraId="133B9C8C" w14:textId="77777777" w:rsidR="008566D7" w:rsidRDefault="008566D7" w:rsidP="008566D7">
      <w:pPr>
        <w:jc w:val="left"/>
        <w:rPr>
          <w:sz w:val="24"/>
          <w:szCs w:val="24"/>
        </w:rPr>
      </w:pPr>
    </w:p>
    <w:p w14:paraId="216123EA" w14:textId="77777777" w:rsidR="008566D7" w:rsidRDefault="008566D7" w:rsidP="008566D7">
      <w:pPr>
        <w:jc w:val="left"/>
        <w:rPr>
          <w:sz w:val="24"/>
          <w:szCs w:val="24"/>
        </w:rPr>
      </w:pPr>
    </w:p>
    <w:p w14:paraId="33EB6B2A" w14:textId="77777777" w:rsidR="0044354E" w:rsidRDefault="0044354E" w:rsidP="008566D7">
      <w:pPr>
        <w:jc w:val="left"/>
        <w:rPr>
          <w:sz w:val="24"/>
          <w:szCs w:val="24"/>
        </w:rPr>
      </w:pPr>
    </w:p>
    <w:p w14:paraId="26AB7A96" w14:textId="77777777" w:rsidR="008566D7" w:rsidRDefault="008566D7" w:rsidP="008566D7">
      <w:pPr>
        <w:jc w:val="left"/>
        <w:rPr>
          <w:sz w:val="24"/>
          <w:szCs w:val="24"/>
        </w:rPr>
      </w:pPr>
    </w:p>
    <w:p w14:paraId="3E438F30" w14:textId="77777777" w:rsidR="00C715A0" w:rsidRDefault="00C715A0" w:rsidP="008566D7">
      <w:pPr>
        <w:jc w:val="left"/>
        <w:rPr>
          <w:sz w:val="24"/>
          <w:szCs w:val="24"/>
        </w:rPr>
      </w:pPr>
    </w:p>
    <w:p w14:paraId="40D8F656" w14:textId="77777777" w:rsidR="00C715A0" w:rsidRDefault="00C715A0" w:rsidP="008566D7">
      <w:pPr>
        <w:jc w:val="left"/>
        <w:rPr>
          <w:sz w:val="24"/>
          <w:szCs w:val="24"/>
        </w:rPr>
      </w:pPr>
    </w:p>
    <w:p w14:paraId="5E6F092C" w14:textId="77777777" w:rsidR="00C715A0" w:rsidRDefault="00C715A0" w:rsidP="008566D7">
      <w:pPr>
        <w:jc w:val="left"/>
        <w:rPr>
          <w:sz w:val="24"/>
          <w:szCs w:val="24"/>
        </w:rPr>
      </w:pPr>
    </w:p>
    <w:p w14:paraId="64BFC535" w14:textId="77777777" w:rsidR="00C715A0" w:rsidRDefault="00C715A0" w:rsidP="008566D7">
      <w:pPr>
        <w:jc w:val="left"/>
        <w:rPr>
          <w:sz w:val="24"/>
          <w:szCs w:val="24"/>
        </w:rPr>
      </w:pPr>
    </w:p>
    <w:p w14:paraId="45B7FFE2" w14:textId="77777777" w:rsidR="0044354E" w:rsidRDefault="0044354E" w:rsidP="008566D7">
      <w:pPr>
        <w:jc w:val="left"/>
        <w:rPr>
          <w:sz w:val="24"/>
          <w:szCs w:val="24"/>
        </w:rPr>
      </w:pPr>
    </w:p>
    <w:p w14:paraId="3EE065BB" w14:textId="77777777" w:rsidR="0044354E" w:rsidRDefault="0044354E" w:rsidP="008566D7">
      <w:pPr>
        <w:jc w:val="left"/>
        <w:rPr>
          <w:sz w:val="24"/>
          <w:szCs w:val="24"/>
        </w:rPr>
      </w:pPr>
    </w:p>
    <w:p w14:paraId="41AB8E9A" w14:textId="77777777" w:rsidR="0044354E" w:rsidRDefault="0044354E" w:rsidP="008566D7">
      <w:pPr>
        <w:jc w:val="left"/>
        <w:rPr>
          <w:sz w:val="24"/>
          <w:szCs w:val="24"/>
        </w:rPr>
      </w:pPr>
    </w:p>
    <w:p w14:paraId="6D8A7159" w14:textId="77777777" w:rsidR="0044354E" w:rsidRDefault="0044354E" w:rsidP="008566D7">
      <w:pPr>
        <w:jc w:val="left"/>
        <w:rPr>
          <w:sz w:val="24"/>
          <w:szCs w:val="24"/>
        </w:rPr>
      </w:pPr>
    </w:p>
    <w:p w14:paraId="732B6781" w14:textId="77777777" w:rsidR="0044354E" w:rsidRDefault="0044354E" w:rsidP="008566D7">
      <w:pPr>
        <w:jc w:val="left"/>
        <w:rPr>
          <w:sz w:val="24"/>
          <w:szCs w:val="24"/>
        </w:rPr>
      </w:pPr>
    </w:p>
    <w:p w14:paraId="632EA996" w14:textId="77777777" w:rsidR="0044354E" w:rsidRDefault="0044354E" w:rsidP="008566D7">
      <w:pPr>
        <w:jc w:val="left"/>
        <w:rPr>
          <w:sz w:val="24"/>
          <w:szCs w:val="24"/>
        </w:rPr>
      </w:pPr>
    </w:p>
    <w:p w14:paraId="2083AFE5" w14:textId="77777777" w:rsidR="0044354E" w:rsidRDefault="0044354E" w:rsidP="008566D7">
      <w:pPr>
        <w:jc w:val="left"/>
        <w:rPr>
          <w:sz w:val="24"/>
          <w:szCs w:val="24"/>
        </w:rPr>
      </w:pPr>
    </w:p>
    <w:p w14:paraId="2BFD757F" w14:textId="77777777" w:rsidR="00C715A0" w:rsidRDefault="00C715A0" w:rsidP="008566D7">
      <w:pPr>
        <w:jc w:val="left"/>
        <w:rPr>
          <w:sz w:val="24"/>
          <w:szCs w:val="24"/>
        </w:rPr>
      </w:pPr>
    </w:p>
    <w:p w14:paraId="35914A8D" w14:textId="77777777" w:rsidR="00C715A0" w:rsidRDefault="00C715A0" w:rsidP="00C715A0">
      <w:pPr>
        <w:jc w:val="center"/>
        <w:rPr>
          <w:sz w:val="24"/>
          <w:szCs w:val="24"/>
        </w:rPr>
      </w:pPr>
    </w:p>
    <w:p w14:paraId="1B8A9746" w14:textId="24AE28B4" w:rsidR="008566D7" w:rsidRPr="00C715A0" w:rsidRDefault="008566D7" w:rsidP="00C715A0">
      <w:pPr>
        <w:jc w:val="center"/>
        <w:rPr>
          <w:b/>
          <w:sz w:val="24"/>
          <w:szCs w:val="24"/>
        </w:rPr>
      </w:pPr>
      <w:r w:rsidRPr="00C715A0">
        <w:rPr>
          <w:b/>
          <w:sz w:val="24"/>
          <w:szCs w:val="24"/>
        </w:rPr>
        <w:t xml:space="preserve">OBRASCI </w:t>
      </w:r>
    </w:p>
    <w:p w14:paraId="1EF44688" w14:textId="77777777" w:rsidR="0023786A" w:rsidRPr="00C715A0" w:rsidRDefault="0023786A" w:rsidP="00C715A0">
      <w:pPr>
        <w:jc w:val="center"/>
        <w:rPr>
          <w:b/>
          <w:sz w:val="24"/>
          <w:szCs w:val="24"/>
        </w:rPr>
      </w:pPr>
    </w:p>
    <w:p w14:paraId="2EDA168C" w14:textId="21E5CCA8" w:rsidR="008566D7" w:rsidRPr="00C715A0" w:rsidRDefault="0023786A" w:rsidP="00C715A0">
      <w:pPr>
        <w:jc w:val="center"/>
        <w:rPr>
          <w:b/>
          <w:sz w:val="24"/>
          <w:szCs w:val="24"/>
        </w:rPr>
      </w:pPr>
      <w:r w:rsidRPr="00C715A0">
        <w:rPr>
          <w:b/>
          <w:sz w:val="24"/>
          <w:szCs w:val="24"/>
        </w:rPr>
        <w:t>KOJE JE NEOPHODNO DOSTAVITI UZ PRIJAVU</w:t>
      </w:r>
    </w:p>
    <w:p w14:paraId="59543AFE" w14:textId="15216B1A" w:rsidR="004E3883" w:rsidRPr="0044354E" w:rsidRDefault="00C715A0" w:rsidP="00C715A0">
      <w:pPr>
        <w:jc w:val="center"/>
        <w:rPr>
          <w:b/>
          <w:sz w:val="24"/>
          <w:szCs w:val="24"/>
        </w:rPr>
      </w:pPr>
      <w:r w:rsidRPr="00C715A0">
        <w:rPr>
          <w:b/>
          <w:sz w:val="24"/>
          <w:szCs w:val="24"/>
        </w:rPr>
        <w:t>OVERENE I POTPISANE</w:t>
      </w:r>
      <w:r w:rsidRPr="00C715A0">
        <w:rPr>
          <w:b/>
          <w:sz w:val="24"/>
          <w:szCs w:val="24"/>
        </w:rPr>
        <w:t xml:space="preserve"> OD STRANE ODGOVORNOG LICA</w:t>
      </w:r>
      <w:r w:rsidRPr="00C01B1E">
        <w:rPr>
          <w:sz w:val="24"/>
          <w:szCs w:val="24"/>
        </w:rPr>
        <w:t xml:space="preserve"> </w:t>
      </w:r>
      <w:r w:rsidR="004E3883" w:rsidRPr="00C01B1E">
        <w:rPr>
          <w:sz w:val="24"/>
          <w:szCs w:val="24"/>
        </w:rPr>
        <w:br w:type="page"/>
      </w:r>
      <w:bookmarkStart w:id="1" w:name="_Toc527454812"/>
      <w:r w:rsidR="0023786A" w:rsidRPr="0044354E">
        <w:rPr>
          <w:b/>
          <w:sz w:val="24"/>
          <w:szCs w:val="24"/>
        </w:rPr>
        <w:lastRenderedPageBreak/>
        <w:t>Obrazac</w:t>
      </w:r>
      <w:r w:rsidR="004E3883" w:rsidRPr="0044354E">
        <w:rPr>
          <w:b/>
          <w:sz w:val="24"/>
          <w:szCs w:val="24"/>
        </w:rPr>
        <w:t xml:space="preserve"> 1: </w:t>
      </w:r>
      <w:bookmarkEnd w:id="1"/>
      <w:r w:rsidR="00F37231" w:rsidRPr="0044354E">
        <w:rPr>
          <w:b/>
          <w:sz w:val="24"/>
          <w:szCs w:val="24"/>
        </w:rPr>
        <w:t>PRIJAVA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927"/>
      </w:tblGrid>
      <w:tr w:rsidR="004E3883" w:rsidRPr="00F60408" w14:paraId="25537E49" w14:textId="77777777" w:rsidTr="00214FAC">
        <w:tc>
          <w:tcPr>
            <w:tcW w:w="9458" w:type="dxa"/>
            <w:gridSpan w:val="2"/>
            <w:shd w:val="clear" w:color="auto" w:fill="BFBFBF"/>
          </w:tcPr>
          <w:p w14:paraId="0F6809FA" w14:textId="77777777" w:rsidR="004E3883" w:rsidRPr="00F60408" w:rsidRDefault="004E3883" w:rsidP="00DA5934">
            <w:r w:rsidRPr="00F60408">
              <w:t xml:space="preserve">PODACI </w:t>
            </w:r>
            <w:r w:rsidR="00F37231">
              <w:t xml:space="preserve">O PODNOSIOCU PRIJAVE </w:t>
            </w:r>
          </w:p>
        </w:tc>
      </w:tr>
      <w:tr w:rsidR="004E3883" w:rsidRPr="00F60408" w14:paraId="1F0470A4" w14:textId="77777777" w:rsidTr="00214FAC">
        <w:tc>
          <w:tcPr>
            <w:tcW w:w="4531" w:type="dxa"/>
            <w:shd w:val="clear" w:color="auto" w:fill="BFBFBF"/>
          </w:tcPr>
          <w:p w14:paraId="0F206E6B" w14:textId="77777777" w:rsidR="004E3883" w:rsidRPr="00F60408" w:rsidRDefault="004E3883" w:rsidP="00DA5934">
            <w:r w:rsidRPr="00F60408">
              <w:t>Poreski identifikacioni broj</w:t>
            </w:r>
          </w:p>
        </w:tc>
        <w:tc>
          <w:tcPr>
            <w:tcW w:w="4927" w:type="dxa"/>
          </w:tcPr>
          <w:p w14:paraId="6A38C5AD" w14:textId="77777777" w:rsidR="004E3883" w:rsidRPr="00F60408" w:rsidRDefault="004E3883" w:rsidP="00DA5934"/>
        </w:tc>
      </w:tr>
      <w:tr w:rsidR="004E3883" w:rsidRPr="00F60408" w14:paraId="2618C590" w14:textId="77777777" w:rsidTr="00214FAC">
        <w:tc>
          <w:tcPr>
            <w:tcW w:w="4531" w:type="dxa"/>
            <w:shd w:val="clear" w:color="auto" w:fill="BFBFBF"/>
          </w:tcPr>
          <w:p w14:paraId="0862018C" w14:textId="77777777" w:rsidR="004E3883" w:rsidRPr="00F60408" w:rsidRDefault="004E3883" w:rsidP="00DA5934">
            <w:r w:rsidRPr="00F60408">
              <w:t>Registarski broj</w:t>
            </w:r>
          </w:p>
        </w:tc>
        <w:tc>
          <w:tcPr>
            <w:tcW w:w="4927" w:type="dxa"/>
          </w:tcPr>
          <w:p w14:paraId="32E213A7" w14:textId="77777777" w:rsidR="004E3883" w:rsidRPr="00F60408" w:rsidRDefault="004E3883" w:rsidP="00DA5934"/>
        </w:tc>
      </w:tr>
      <w:tr w:rsidR="004E3883" w:rsidRPr="00F60408" w14:paraId="22EC8BDF" w14:textId="77777777" w:rsidTr="00214FAC">
        <w:tc>
          <w:tcPr>
            <w:tcW w:w="4531" w:type="dxa"/>
            <w:shd w:val="clear" w:color="auto" w:fill="BFBFBF"/>
          </w:tcPr>
          <w:p w14:paraId="1F5FDB43" w14:textId="77777777" w:rsidR="004E3883" w:rsidRPr="00F60408" w:rsidRDefault="004E3883" w:rsidP="00DA5934">
            <w:r w:rsidRPr="00F60408">
              <w:t>Puno ime</w:t>
            </w:r>
          </w:p>
        </w:tc>
        <w:tc>
          <w:tcPr>
            <w:tcW w:w="4927" w:type="dxa"/>
          </w:tcPr>
          <w:p w14:paraId="3B6B6ACA" w14:textId="77777777" w:rsidR="004E3883" w:rsidRPr="00F60408" w:rsidRDefault="004E3883" w:rsidP="00DA5934"/>
        </w:tc>
      </w:tr>
      <w:tr w:rsidR="004E3883" w:rsidRPr="00F60408" w14:paraId="44C69FED" w14:textId="77777777" w:rsidTr="00214FAC">
        <w:tc>
          <w:tcPr>
            <w:tcW w:w="4531" w:type="dxa"/>
            <w:shd w:val="clear" w:color="auto" w:fill="BFBFBF"/>
          </w:tcPr>
          <w:p w14:paraId="67BE9E3C" w14:textId="77777777" w:rsidR="004E3883" w:rsidRPr="00F60408" w:rsidRDefault="004E3883" w:rsidP="00DA5934">
            <w:r w:rsidRPr="00F60408">
              <w:t>Skraćeno ime</w:t>
            </w:r>
          </w:p>
        </w:tc>
        <w:tc>
          <w:tcPr>
            <w:tcW w:w="4927" w:type="dxa"/>
          </w:tcPr>
          <w:p w14:paraId="16C954CB" w14:textId="77777777" w:rsidR="004E3883" w:rsidRPr="00F60408" w:rsidRDefault="004E3883" w:rsidP="00DA5934"/>
        </w:tc>
      </w:tr>
      <w:tr w:rsidR="004E3883" w:rsidRPr="00F60408" w14:paraId="00702ACC" w14:textId="77777777" w:rsidTr="00214FAC">
        <w:tc>
          <w:tcPr>
            <w:tcW w:w="4531" w:type="dxa"/>
            <w:shd w:val="clear" w:color="auto" w:fill="BFBFBF"/>
          </w:tcPr>
          <w:p w14:paraId="12F21913" w14:textId="77777777" w:rsidR="004E3883" w:rsidRPr="00F60408" w:rsidRDefault="004E3883" w:rsidP="00DA5934">
            <w:r w:rsidRPr="00F60408">
              <w:t>Ulica i broj</w:t>
            </w:r>
          </w:p>
        </w:tc>
        <w:tc>
          <w:tcPr>
            <w:tcW w:w="4927" w:type="dxa"/>
          </w:tcPr>
          <w:p w14:paraId="6CB89670" w14:textId="77777777" w:rsidR="004E3883" w:rsidRPr="00F60408" w:rsidRDefault="004E3883" w:rsidP="00DA5934"/>
        </w:tc>
      </w:tr>
      <w:tr w:rsidR="004E3883" w:rsidRPr="00F60408" w14:paraId="58E34D7B" w14:textId="77777777" w:rsidTr="00214FAC">
        <w:tc>
          <w:tcPr>
            <w:tcW w:w="4531" w:type="dxa"/>
            <w:shd w:val="clear" w:color="auto" w:fill="BFBFBF"/>
          </w:tcPr>
          <w:p w14:paraId="6A267AFF" w14:textId="77777777" w:rsidR="004E3883" w:rsidRPr="00F60408" w:rsidRDefault="004E3883" w:rsidP="00DA5934">
            <w:r w:rsidRPr="00F60408">
              <w:t>Grad</w:t>
            </w:r>
          </w:p>
        </w:tc>
        <w:tc>
          <w:tcPr>
            <w:tcW w:w="4927" w:type="dxa"/>
          </w:tcPr>
          <w:p w14:paraId="61496CE4" w14:textId="77777777" w:rsidR="004E3883" w:rsidRPr="00F60408" w:rsidRDefault="004E3883" w:rsidP="00DA5934"/>
        </w:tc>
      </w:tr>
      <w:tr w:rsidR="004E3883" w:rsidRPr="00F60408" w14:paraId="220DA99D" w14:textId="77777777" w:rsidTr="00214FAC">
        <w:tc>
          <w:tcPr>
            <w:tcW w:w="4531" w:type="dxa"/>
            <w:shd w:val="clear" w:color="auto" w:fill="BFBFBF"/>
          </w:tcPr>
          <w:p w14:paraId="23203BAE" w14:textId="77777777" w:rsidR="004E3883" w:rsidRPr="00F60408" w:rsidRDefault="004E3883" w:rsidP="00DA5934">
            <w:r w:rsidRPr="00F60408">
              <w:t>Poštanski broj</w:t>
            </w:r>
          </w:p>
        </w:tc>
        <w:tc>
          <w:tcPr>
            <w:tcW w:w="4927" w:type="dxa"/>
          </w:tcPr>
          <w:p w14:paraId="269E4D71" w14:textId="77777777" w:rsidR="004E3883" w:rsidRPr="00F60408" w:rsidRDefault="004E3883" w:rsidP="00DA5934"/>
        </w:tc>
      </w:tr>
      <w:tr w:rsidR="004E3883" w:rsidRPr="00F60408" w14:paraId="1242A35C" w14:textId="77777777" w:rsidTr="00214FAC">
        <w:tc>
          <w:tcPr>
            <w:tcW w:w="4531" w:type="dxa"/>
            <w:shd w:val="clear" w:color="auto" w:fill="BFBFBF"/>
          </w:tcPr>
          <w:p w14:paraId="0130C368" w14:textId="77777777" w:rsidR="004E3883" w:rsidRPr="00F60408" w:rsidRDefault="004E3883" w:rsidP="00DA5934">
            <w:r w:rsidRPr="00F60408">
              <w:t>Mesto</w:t>
            </w:r>
          </w:p>
        </w:tc>
        <w:tc>
          <w:tcPr>
            <w:tcW w:w="4927" w:type="dxa"/>
          </w:tcPr>
          <w:p w14:paraId="46C51851" w14:textId="77777777" w:rsidR="004E3883" w:rsidRPr="00F60408" w:rsidRDefault="004E3883" w:rsidP="00DA5934"/>
        </w:tc>
      </w:tr>
      <w:tr w:rsidR="004E3883" w:rsidRPr="00F60408" w14:paraId="39FA4EBD" w14:textId="77777777" w:rsidTr="00214FAC">
        <w:tc>
          <w:tcPr>
            <w:tcW w:w="4531" w:type="dxa"/>
            <w:shd w:val="clear" w:color="auto" w:fill="BFBFBF"/>
          </w:tcPr>
          <w:p w14:paraId="2181CDC0" w14:textId="77777777" w:rsidR="004E3883" w:rsidRPr="00F60408" w:rsidRDefault="004E3883" w:rsidP="00DA5934">
            <w:r w:rsidRPr="00F60408">
              <w:t xml:space="preserve">Tekući račun </w:t>
            </w:r>
          </w:p>
        </w:tc>
        <w:tc>
          <w:tcPr>
            <w:tcW w:w="4927" w:type="dxa"/>
          </w:tcPr>
          <w:p w14:paraId="0BBF039D" w14:textId="77777777" w:rsidR="004E3883" w:rsidRPr="00F60408" w:rsidRDefault="004E3883" w:rsidP="00DA5934"/>
        </w:tc>
      </w:tr>
      <w:tr w:rsidR="004E3883" w:rsidRPr="00F60408" w14:paraId="60B093A8" w14:textId="77777777" w:rsidTr="00214FAC">
        <w:tc>
          <w:tcPr>
            <w:tcW w:w="4531" w:type="dxa"/>
            <w:shd w:val="clear" w:color="auto" w:fill="BFBFBF"/>
          </w:tcPr>
          <w:p w14:paraId="52AB850C" w14:textId="77777777" w:rsidR="004E3883" w:rsidRPr="00F60408" w:rsidRDefault="004E3883" w:rsidP="00DA5934">
            <w:r w:rsidRPr="00F60408">
              <w:t>Banka u kojoj je račun otvoren</w:t>
            </w:r>
          </w:p>
        </w:tc>
        <w:tc>
          <w:tcPr>
            <w:tcW w:w="4927" w:type="dxa"/>
          </w:tcPr>
          <w:p w14:paraId="191BF5C7" w14:textId="77777777" w:rsidR="004E3883" w:rsidRPr="00F60408" w:rsidRDefault="004E3883" w:rsidP="00DA5934"/>
        </w:tc>
      </w:tr>
      <w:tr w:rsidR="004E3883" w:rsidRPr="00F60408" w14:paraId="2A8EA866" w14:textId="77777777" w:rsidTr="00214FAC">
        <w:tc>
          <w:tcPr>
            <w:tcW w:w="4531" w:type="dxa"/>
            <w:shd w:val="clear" w:color="auto" w:fill="BFBFBF"/>
          </w:tcPr>
          <w:p w14:paraId="711D6EFE" w14:textId="77777777" w:rsidR="004E3883" w:rsidRPr="00F60408" w:rsidRDefault="004E3883" w:rsidP="00DA5934">
            <w:r w:rsidRPr="00F60408">
              <w:t>Pravni zastupnik</w:t>
            </w:r>
          </w:p>
        </w:tc>
        <w:tc>
          <w:tcPr>
            <w:tcW w:w="4927" w:type="dxa"/>
          </w:tcPr>
          <w:p w14:paraId="1137F3BF" w14:textId="77777777" w:rsidR="004E3883" w:rsidRPr="00F60408" w:rsidRDefault="004E3883" w:rsidP="00DA5934"/>
        </w:tc>
      </w:tr>
      <w:tr w:rsidR="004E3883" w:rsidRPr="00F60408" w14:paraId="4026AC41" w14:textId="77777777" w:rsidTr="00214FAC">
        <w:tc>
          <w:tcPr>
            <w:tcW w:w="4531" w:type="dxa"/>
            <w:shd w:val="clear" w:color="auto" w:fill="BFBFBF"/>
          </w:tcPr>
          <w:p w14:paraId="3DDF2BDE" w14:textId="77777777" w:rsidR="004E3883" w:rsidRPr="00F60408" w:rsidRDefault="004E3883" w:rsidP="00DA5934">
            <w:r w:rsidRPr="00F60408">
              <w:t>Telefonski broj pravnog zastupnika</w:t>
            </w:r>
          </w:p>
        </w:tc>
        <w:tc>
          <w:tcPr>
            <w:tcW w:w="4927" w:type="dxa"/>
          </w:tcPr>
          <w:p w14:paraId="35A2C32F" w14:textId="77777777" w:rsidR="004E3883" w:rsidRPr="00F60408" w:rsidRDefault="004E3883" w:rsidP="00DA5934"/>
        </w:tc>
      </w:tr>
      <w:tr w:rsidR="004E3883" w:rsidRPr="00F60408" w14:paraId="024E3CCC" w14:textId="77777777" w:rsidTr="00214FAC">
        <w:tc>
          <w:tcPr>
            <w:tcW w:w="4531" w:type="dxa"/>
            <w:shd w:val="clear" w:color="auto" w:fill="BFBFBF"/>
          </w:tcPr>
          <w:p w14:paraId="26AB0CB6" w14:textId="77777777" w:rsidR="004E3883" w:rsidRPr="00F60408" w:rsidRDefault="004E3883" w:rsidP="00DA5934">
            <w:r w:rsidRPr="00F60408">
              <w:t>Imejl adresa pravnog zastupnika</w:t>
            </w:r>
          </w:p>
        </w:tc>
        <w:tc>
          <w:tcPr>
            <w:tcW w:w="4927" w:type="dxa"/>
          </w:tcPr>
          <w:p w14:paraId="0B136675" w14:textId="77777777" w:rsidR="004E3883" w:rsidRPr="00F60408" w:rsidRDefault="004E3883" w:rsidP="00DA5934"/>
        </w:tc>
      </w:tr>
      <w:tr w:rsidR="004E3883" w:rsidRPr="00F60408" w14:paraId="04EAB8D3" w14:textId="77777777" w:rsidTr="00214FAC">
        <w:tc>
          <w:tcPr>
            <w:tcW w:w="4531" w:type="dxa"/>
            <w:shd w:val="clear" w:color="auto" w:fill="BFBFBF"/>
          </w:tcPr>
          <w:p w14:paraId="0E7F0A9F" w14:textId="77777777" w:rsidR="004E3883" w:rsidRPr="00F60408" w:rsidRDefault="004E3883" w:rsidP="00DA5934">
            <w:r w:rsidRPr="00F60408">
              <w:t>Funkcija pravnog zastupnika</w:t>
            </w:r>
          </w:p>
        </w:tc>
        <w:tc>
          <w:tcPr>
            <w:tcW w:w="4927" w:type="dxa"/>
          </w:tcPr>
          <w:p w14:paraId="3AC72532" w14:textId="77777777" w:rsidR="004E3883" w:rsidRPr="00F60408" w:rsidRDefault="004E3883" w:rsidP="00DA5934"/>
        </w:tc>
      </w:tr>
    </w:tbl>
    <w:p w14:paraId="3BC118F8" w14:textId="77777777" w:rsidR="004E3883" w:rsidRPr="00F60408" w:rsidRDefault="004E3883" w:rsidP="00DA5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729"/>
      </w:tblGrid>
      <w:tr w:rsidR="004E3883" w:rsidRPr="00F60408" w14:paraId="4B3B44D2" w14:textId="77777777" w:rsidTr="00214FAC">
        <w:tc>
          <w:tcPr>
            <w:tcW w:w="9458" w:type="dxa"/>
            <w:gridSpan w:val="2"/>
            <w:shd w:val="clear" w:color="auto" w:fill="BFBFBF"/>
          </w:tcPr>
          <w:p w14:paraId="79E7C346" w14:textId="77777777" w:rsidR="004E3883" w:rsidRPr="00F60408" w:rsidRDefault="004E3883" w:rsidP="00DA5934">
            <w:r w:rsidRPr="00F60408">
              <w:t>PODACI O KONTAKTU / KONTAKT OSOBA</w:t>
            </w:r>
          </w:p>
        </w:tc>
      </w:tr>
      <w:tr w:rsidR="004E3883" w:rsidRPr="00F60408" w14:paraId="4A1457FB" w14:textId="77777777" w:rsidTr="00214FAC">
        <w:tc>
          <w:tcPr>
            <w:tcW w:w="4729" w:type="dxa"/>
            <w:shd w:val="clear" w:color="auto" w:fill="BFBFBF"/>
          </w:tcPr>
          <w:p w14:paraId="3BCC17D0" w14:textId="77777777" w:rsidR="004E3883" w:rsidRPr="00F60408" w:rsidRDefault="004E3883" w:rsidP="00DA5934">
            <w:r w:rsidRPr="00F60408">
              <w:t>Ime i prezime kontakt osobe</w:t>
            </w:r>
          </w:p>
        </w:tc>
        <w:tc>
          <w:tcPr>
            <w:tcW w:w="4729" w:type="dxa"/>
          </w:tcPr>
          <w:p w14:paraId="1FBA5324" w14:textId="77777777" w:rsidR="004E3883" w:rsidRPr="00F60408" w:rsidRDefault="004E3883" w:rsidP="00DA5934"/>
        </w:tc>
      </w:tr>
      <w:tr w:rsidR="004E3883" w:rsidRPr="00F60408" w14:paraId="57718B79" w14:textId="77777777" w:rsidTr="00214FAC">
        <w:tc>
          <w:tcPr>
            <w:tcW w:w="4729" w:type="dxa"/>
            <w:shd w:val="clear" w:color="auto" w:fill="BFBFBF"/>
          </w:tcPr>
          <w:p w14:paraId="0980121A" w14:textId="77777777" w:rsidR="004E3883" w:rsidRPr="00F60408" w:rsidRDefault="004E3883" w:rsidP="00DA5934">
            <w:r w:rsidRPr="00F60408">
              <w:t>Funkcija kontakt osobe</w:t>
            </w:r>
          </w:p>
        </w:tc>
        <w:tc>
          <w:tcPr>
            <w:tcW w:w="4729" w:type="dxa"/>
          </w:tcPr>
          <w:p w14:paraId="114321BA" w14:textId="77777777" w:rsidR="004E3883" w:rsidRPr="00F60408" w:rsidRDefault="004E3883" w:rsidP="00DA5934"/>
        </w:tc>
      </w:tr>
      <w:tr w:rsidR="004E3883" w:rsidRPr="00F60408" w14:paraId="44A34F77" w14:textId="77777777" w:rsidTr="00214FAC">
        <w:tc>
          <w:tcPr>
            <w:tcW w:w="4729" w:type="dxa"/>
            <w:shd w:val="clear" w:color="auto" w:fill="BFBFBF"/>
          </w:tcPr>
          <w:p w14:paraId="3A0095EC" w14:textId="77777777" w:rsidR="004E3883" w:rsidRPr="00F60408" w:rsidRDefault="004E3883" w:rsidP="00DA5934">
            <w:r w:rsidRPr="00F60408">
              <w:t>Telefonski broj kontakt osobe</w:t>
            </w:r>
          </w:p>
        </w:tc>
        <w:tc>
          <w:tcPr>
            <w:tcW w:w="4729" w:type="dxa"/>
          </w:tcPr>
          <w:p w14:paraId="438446F7" w14:textId="77777777" w:rsidR="004E3883" w:rsidRPr="00F60408" w:rsidRDefault="004E3883" w:rsidP="00DA5934"/>
        </w:tc>
      </w:tr>
      <w:tr w:rsidR="004E3883" w:rsidRPr="00F60408" w14:paraId="0D3E1000" w14:textId="77777777" w:rsidTr="00214FAC">
        <w:tc>
          <w:tcPr>
            <w:tcW w:w="4729" w:type="dxa"/>
            <w:shd w:val="clear" w:color="auto" w:fill="BFBFBF"/>
          </w:tcPr>
          <w:p w14:paraId="482C6AFC" w14:textId="77777777" w:rsidR="004E3883" w:rsidRPr="00F60408" w:rsidRDefault="004E3883" w:rsidP="00DA5934">
            <w:r w:rsidRPr="00F60408">
              <w:t>Imejl adresa kontakt osobe</w:t>
            </w:r>
          </w:p>
        </w:tc>
        <w:tc>
          <w:tcPr>
            <w:tcW w:w="4729" w:type="dxa"/>
          </w:tcPr>
          <w:p w14:paraId="6B112ED2" w14:textId="77777777" w:rsidR="004E3883" w:rsidRPr="00F60408" w:rsidRDefault="004E3883" w:rsidP="00DA5934"/>
        </w:tc>
      </w:tr>
    </w:tbl>
    <w:p w14:paraId="20F87E15" w14:textId="77777777" w:rsidR="004E3883" w:rsidRPr="00F60408" w:rsidRDefault="004E3883" w:rsidP="00DA5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4E3883" w:rsidRPr="00F60408" w14:paraId="283D1189" w14:textId="77777777" w:rsidTr="00214FAC">
        <w:tc>
          <w:tcPr>
            <w:tcW w:w="9458" w:type="dxa"/>
            <w:shd w:val="clear" w:color="auto" w:fill="BFBFBF"/>
          </w:tcPr>
          <w:p w14:paraId="7809BA4D" w14:textId="77777777" w:rsidR="004E3883" w:rsidRPr="00F60408" w:rsidRDefault="004E3883" w:rsidP="00F37231">
            <w:r w:rsidRPr="00F60408">
              <w:t>VELIČINA PODNOSIOCA PRIJAVE  izabrati jednu veličinu:</w:t>
            </w:r>
          </w:p>
        </w:tc>
      </w:tr>
      <w:tr w:rsidR="004E3883" w:rsidRPr="00F60408" w14:paraId="4724089A" w14:textId="77777777" w:rsidTr="00214FAC">
        <w:tc>
          <w:tcPr>
            <w:tcW w:w="9458" w:type="dxa"/>
          </w:tcPr>
          <w:p w14:paraId="49D68E75" w14:textId="77777777" w:rsidR="004E3883" w:rsidRPr="00F60408" w:rsidRDefault="004E3883" w:rsidP="00DA5934">
            <w:r w:rsidRPr="00F60408">
              <w:rPr>
                <w:rFonts w:ascii="MS Gothic" w:eastAsia="MS Gothic" w:hAnsi="MS Gothic"/>
              </w:rPr>
              <w:t>☐</w:t>
            </w:r>
            <w:r w:rsidR="00F37231">
              <w:t xml:space="preserve">  Mikro privredni subjekt</w:t>
            </w:r>
          </w:p>
        </w:tc>
      </w:tr>
      <w:tr w:rsidR="004E3883" w:rsidRPr="00F60408" w14:paraId="3AC3443E" w14:textId="77777777" w:rsidTr="00214FAC">
        <w:tc>
          <w:tcPr>
            <w:tcW w:w="9458" w:type="dxa"/>
          </w:tcPr>
          <w:p w14:paraId="4C6ADD94" w14:textId="77777777" w:rsidR="004E3883" w:rsidRPr="00F60408" w:rsidRDefault="004E3883" w:rsidP="00DA5934">
            <w:r w:rsidRPr="00F60408">
              <w:rPr>
                <w:rFonts w:ascii="MS Gothic" w:eastAsia="MS Gothic" w:hAnsi="MS Gothic"/>
              </w:rPr>
              <w:t>☐</w:t>
            </w:r>
            <w:r w:rsidR="00F37231">
              <w:t xml:space="preserve">  Mali</w:t>
            </w:r>
            <w:r w:rsidRPr="00F60408">
              <w:t xml:space="preserve"> </w:t>
            </w:r>
            <w:r w:rsidR="00F37231">
              <w:t>privredni subjekt</w:t>
            </w:r>
          </w:p>
        </w:tc>
      </w:tr>
      <w:tr w:rsidR="004E3883" w:rsidRPr="00F60408" w14:paraId="42F4059D" w14:textId="77777777" w:rsidTr="00214FAC">
        <w:tc>
          <w:tcPr>
            <w:tcW w:w="9458" w:type="dxa"/>
          </w:tcPr>
          <w:p w14:paraId="701DD151" w14:textId="77777777" w:rsidR="004E3883" w:rsidRPr="00F60408" w:rsidRDefault="004E3883" w:rsidP="00DA5934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Srednje</w:t>
            </w:r>
            <w:r w:rsidR="00F37231">
              <w:t xml:space="preserve"> privredni subjekt</w:t>
            </w:r>
          </w:p>
        </w:tc>
      </w:tr>
    </w:tbl>
    <w:p w14:paraId="2688352C" w14:textId="77777777" w:rsidR="004E3883" w:rsidRPr="00F60408" w:rsidRDefault="004E3883" w:rsidP="00DA5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4E3883" w:rsidRPr="00F60408" w14:paraId="2DD048F0" w14:textId="77777777" w:rsidTr="00214FAC">
        <w:tc>
          <w:tcPr>
            <w:tcW w:w="9458" w:type="dxa"/>
            <w:shd w:val="clear" w:color="auto" w:fill="BFBFBF"/>
          </w:tcPr>
          <w:p w14:paraId="526CAA5B" w14:textId="77777777" w:rsidR="004E3883" w:rsidRPr="00F60408" w:rsidRDefault="004E3883" w:rsidP="00F37231">
            <w:r w:rsidRPr="00F60408">
              <w:t xml:space="preserve">PREDSTAVLJANJE PODNOSIOCA PRIJAVE </w:t>
            </w:r>
          </w:p>
        </w:tc>
      </w:tr>
      <w:tr w:rsidR="004E3883" w:rsidRPr="00F60408" w14:paraId="72A2D3F7" w14:textId="77777777" w:rsidTr="00214FAC">
        <w:tc>
          <w:tcPr>
            <w:tcW w:w="9458" w:type="dxa"/>
          </w:tcPr>
          <w:p w14:paraId="2A8AFDE6" w14:textId="77777777" w:rsidR="004E3883" w:rsidRPr="00F60408" w:rsidRDefault="004E3883" w:rsidP="00DA5934"/>
          <w:p w14:paraId="313B2ACF" w14:textId="77777777" w:rsidR="004E3883" w:rsidRPr="00F60408" w:rsidRDefault="004E3883" w:rsidP="00DA5934"/>
          <w:p w14:paraId="45E62143" w14:textId="77777777" w:rsidR="004E3883" w:rsidRPr="00F60408" w:rsidRDefault="004E3883" w:rsidP="00DA5934"/>
          <w:p w14:paraId="2896EDEB" w14:textId="77777777" w:rsidR="004E3883" w:rsidRPr="00F60408" w:rsidRDefault="004E3883" w:rsidP="00DA5934"/>
          <w:p w14:paraId="41321D66" w14:textId="77777777" w:rsidR="004E3883" w:rsidRPr="00F60408" w:rsidRDefault="004E3883" w:rsidP="00DA5934"/>
          <w:p w14:paraId="3A9EA168" w14:textId="77777777" w:rsidR="004E3883" w:rsidRPr="00F60408" w:rsidRDefault="004E3883" w:rsidP="00DA5934"/>
        </w:tc>
      </w:tr>
    </w:tbl>
    <w:p w14:paraId="6BAAABFB" w14:textId="77777777" w:rsidR="004E3883" w:rsidRPr="00F60408" w:rsidRDefault="004E3883" w:rsidP="00DA5934"/>
    <w:p w14:paraId="0D94A2C4" w14:textId="77777777" w:rsidR="004E3883" w:rsidRPr="00F60408" w:rsidRDefault="004E3883" w:rsidP="00DA5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4E3883" w:rsidRPr="00F60408" w14:paraId="797FF6DD" w14:textId="77777777" w:rsidTr="00214FAC">
        <w:tc>
          <w:tcPr>
            <w:tcW w:w="9458" w:type="dxa"/>
            <w:shd w:val="clear" w:color="auto" w:fill="BFBFBF"/>
          </w:tcPr>
          <w:p w14:paraId="1A34DFF2" w14:textId="77777777" w:rsidR="004E3883" w:rsidRPr="00F60408" w:rsidRDefault="004E3883" w:rsidP="00F37231">
            <w:r w:rsidRPr="00F60408">
              <w:t xml:space="preserve">PREDSTAVLJANJE PROIZVODNOG PROCESA </w:t>
            </w:r>
            <w:r w:rsidR="00F37231">
              <w:t>PODNOSIOCA PRIJAVE</w:t>
            </w:r>
          </w:p>
        </w:tc>
      </w:tr>
      <w:tr w:rsidR="004E3883" w:rsidRPr="00F60408" w14:paraId="063A1722" w14:textId="77777777" w:rsidTr="00214FAC">
        <w:tc>
          <w:tcPr>
            <w:tcW w:w="9458" w:type="dxa"/>
          </w:tcPr>
          <w:p w14:paraId="3D2E8614" w14:textId="77777777" w:rsidR="004E3883" w:rsidRPr="00F60408" w:rsidRDefault="004E3883" w:rsidP="0074217E"/>
          <w:p w14:paraId="3CDA889B" w14:textId="77777777" w:rsidR="004E3883" w:rsidRPr="00F60408" w:rsidRDefault="004E3883" w:rsidP="0074217E"/>
          <w:p w14:paraId="26B765E5" w14:textId="77777777" w:rsidR="004E3883" w:rsidRPr="00F60408" w:rsidRDefault="004E3883" w:rsidP="0074217E"/>
          <w:p w14:paraId="64CCD5E2" w14:textId="77777777" w:rsidR="004E3883" w:rsidRPr="00F60408" w:rsidRDefault="004E3883" w:rsidP="0074217E"/>
          <w:p w14:paraId="21363B2F" w14:textId="77777777" w:rsidR="004E3883" w:rsidRPr="00F60408" w:rsidRDefault="004E3883" w:rsidP="0074217E"/>
          <w:p w14:paraId="38894C1F" w14:textId="77777777" w:rsidR="004E3883" w:rsidRPr="00F60408" w:rsidRDefault="004E3883" w:rsidP="0074217E"/>
        </w:tc>
      </w:tr>
    </w:tbl>
    <w:p w14:paraId="7D962CF8" w14:textId="77777777" w:rsidR="004E3883" w:rsidRPr="00F60408" w:rsidRDefault="004E3883" w:rsidP="00DA5934"/>
    <w:p w14:paraId="05481A16" w14:textId="77777777" w:rsidR="004E3883" w:rsidRPr="00F60408" w:rsidRDefault="004E3883" w:rsidP="00DA5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119"/>
        <w:gridCol w:w="3509"/>
      </w:tblGrid>
      <w:tr w:rsidR="004E3883" w:rsidRPr="00F60408" w14:paraId="4EBB0599" w14:textId="77777777" w:rsidTr="00214FAC">
        <w:tc>
          <w:tcPr>
            <w:tcW w:w="2830" w:type="dxa"/>
            <w:shd w:val="clear" w:color="auto" w:fill="BFBFBF"/>
          </w:tcPr>
          <w:p w14:paraId="3A1D785D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Mesto i datum</w:t>
            </w:r>
          </w:p>
        </w:tc>
        <w:tc>
          <w:tcPr>
            <w:tcW w:w="3119" w:type="dxa"/>
            <w:shd w:val="clear" w:color="auto" w:fill="BFBFBF"/>
          </w:tcPr>
          <w:p w14:paraId="179F4E5F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Pečat</w:t>
            </w:r>
          </w:p>
        </w:tc>
        <w:tc>
          <w:tcPr>
            <w:tcW w:w="3509" w:type="dxa"/>
            <w:shd w:val="clear" w:color="auto" w:fill="BFBFBF"/>
          </w:tcPr>
          <w:p w14:paraId="558E4A08" w14:textId="710C92D7" w:rsidR="004E3883" w:rsidRPr="00F60408" w:rsidRDefault="00F37231" w:rsidP="0023786A">
            <w:pPr>
              <w:spacing w:line="240" w:lineRule="auto"/>
              <w:jc w:val="center"/>
            </w:pPr>
            <w:r>
              <w:t xml:space="preserve">Ime i prezime </w:t>
            </w:r>
            <w:r w:rsidR="0023786A">
              <w:t>odgovornog lica</w:t>
            </w:r>
          </w:p>
        </w:tc>
      </w:tr>
      <w:tr w:rsidR="004E3883" w:rsidRPr="00F60408" w14:paraId="220668EB" w14:textId="77777777" w:rsidTr="00214FAC">
        <w:trPr>
          <w:trHeight w:val="294"/>
        </w:trPr>
        <w:tc>
          <w:tcPr>
            <w:tcW w:w="2830" w:type="dxa"/>
            <w:vMerge w:val="restart"/>
          </w:tcPr>
          <w:p w14:paraId="77D29F9C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66422C7D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14:paraId="13B1AB54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</w:tr>
      <w:tr w:rsidR="004E3883" w:rsidRPr="00F60408" w14:paraId="63ED60B2" w14:textId="77777777" w:rsidTr="00214FAC">
        <w:tc>
          <w:tcPr>
            <w:tcW w:w="2830" w:type="dxa"/>
            <w:vMerge/>
          </w:tcPr>
          <w:p w14:paraId="6AF3CA13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14:paraId="259C186A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  <w:shd w:val="clear" w:color="auto" w:fill="BFBFBF"/>
          </w:tcPr>
          <w:p w14:paraId="7061685B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Potpis</w:t>
            </w:r>
          </w:p>
        </w:tc>
      </w:tr>
      <w:tr w:rsidR="004E3883" w:rsidRPr="00F60408" w14:paraId="6D32D6C6" w14:textId="77777777" w:rsidTr="00214FAC">
        <w:trPr>
          <w:trHeight w:val="855"/>
        </w:trPr>
        <w:tc>
          <w:tcPr>
            <w:tcW w:w="2830" w:type="dxa"/>
            <w:vMerge/>
          </w:tcPr>
          <w:p w14:paraId="24A36D66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119" w:type="dxa"/>
            <w:vMerge/>
          </w:tcPr>
          <w:p w14:paraId="2CA8A8A3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509" w:type="dxa"/>
          </w:tcPr>
          <w:p w14:paraId="5D5A5319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</w:tbl>
    <w:p w14:paraId="52664AF6" w14:textId="77777777" w:rsidR="004E3883" w:rsidRPr="00F60408" w:rsidRDefault="004E3883">
      <w:pPr>
        <w:spacing w:line="240" w:lineRule="auto"/>
        <w:jc w:val="left"/>
      </w:pPr>
      <w:r w:rsidRPr="00F60408">
        <w:br w:type="page"/>
      </w:r>
    </w:p>
    <w:p w14:paraId="3956A1E6" w14:textId="09DE196C" w:rsidR="004E3883" w:rsidRPr="00627765" w:rsidRDefault="0023786A" w:rsidP="0023786A">
      <w:pPr>
        <w:pStyle w:val="Heading1"/>
        <w:numPr>
          <w:ilvl w:val="0"/>
          <w:numId w:val="0"/>
        </w:numPr>
        <w:ind w:left="540"/>
        <w:rPr>
          <w:sz w:val="24"/>
          <w:szCs w:val="24"/>
        </w:rPr>
      </w:pPr>
      <w:bookmarkStart w:id="2" w:name="_Toc527454813"/>
      <w:r w:rsidRPr="0023786A">
        <w:rPr>
          <w:sz w:val="24"/>
          <w:szCs w:val="24"/>
        </w:rPr>
        <w:t>Obrazac</w:t>
      </w:r>
      <w:r w:rsidR="004E3883" w:rsidRPr="00627765">
        <w:rPr>
          <w:sz w:val="24"/>
          <w:szCs w:val="24"/>
        </w:rPr>
        <w:t xml:space="preserve"> 2: </w:t>
      </w:r>
      <w:bookmarkEnd w:id="2"/>
      <w:r w:rsidR="004E3883" w:rsidRPr="00627765">
        <w:rPr>
          <w:sz w:val="24"/>
          <w:szCs w:val="24"/>
        </w:rPr>
        <w:t xml:space="preserve">IZJAVA PODNOSIOCA PRIJAVE </w:t>
      </w:r>
    </w:p>
    <w:p w14:paraId="4B8DC8EC" w14:textId="77777777" w:rsidR="00F37231" w:rsidRPr="00F37231" w:rsidRDefault="00F37231" w:rsidP="00F37231"/>
    <w:p w14:paraId="1961F3CF" w14:textId="0E3A17F7" w:rsidR="004E3883" w:rsidRPr="00F60408" w:rsidRDefault="0023786A" w:rsidP="00DA5934">
      <w:r>
        <w:t>Odgovorno lice</w:t>
      </w:r>
      <w:r w:rsidR="004E3883" w:rsidRPr="00F60408">
        <w:t>_________________________ (navesti ime i prezime</w:t>
      </w:r>
      <w:r w:rsidR="00F37231">
        <w:t xml:space="preserve">) podnosioca prijave </w:t>
      </w:r>
      <w:r w:rsidR="004E3883" w:rsidRPr="00F60408">
        <w:t xml:space="preserve"> _________________ (navesti puno im</w:t>
      </w:r>
      <w:r w:rsidR="00F37231">
        <w:t xml:space="preserve">e podnosioca prijave </w:t>
      </w:r>
      <w:r w:rsidR="004E3883" w:rsidRPr="00F60408">
        <w:t>) izjavljuje sledeće:</w:t>
      </w:r>
    </w:p>
    <w:p w14:paraId="5DD2F928" w14:textId="77777777" w:rsidR="004E3883" w:rsidRPr="00F60408" w:rsidRDefault="004E3883" w:rsidP="00DA5934"/>
    <w:p w14:paraId="01AD4CC6" w14:textId="77777777" w:rsidR="004E3883" w:rsidRPr="00F60408" w:rsidRDefault="004E3883" w:rsidP="00EE6037">
      <w:pPr>
        <w:pStyle w:val="ListParagraph"/>
        <w:numPr>
          <w:ilvl w:val="0"/>
          <w:numId w:val="3"/>
        </w:numPr>
      </w:pPr>
      <w:r w:rsidRPr="00F60408">
        <w:t>Slažemo se i prihvatamo sve uslove navedene u Javnom pozivu;</w:t>
      </w:r>
    </w:p>
    <w:p w14:paraId="70670837" w14:textId="77777777" w:rsidR="004E3883" w:rsidRPr="00F60408" w:rsidRDefault="0042455D" w:rsidP="00EE6037">
      <w:pPr>
        <w:pStyle w:val="ListParagraph"/>
        <w:numPr>
          <w:ilvl w:val="0"/>
          <w:numId w:val="3"/>
        </w:numPr>
      </w:pPr>
      <w:r>
        <w:t xml:space="preserve">U slučaju uspešnog izbora po izvršenoj prijavi na </w:t>
      </w:r>
      <w:r w:rsidR="004E3883" w:rsidRPr="00F60408">
        <w:t>Javnom pozivu, slažemo se da informacije iz prijave i konačnog - završnog izveštaja budu objavljene radi informisanja javnosti i drugih institucija odgovornih za nadzor nad sprovođenjem Projekta SMART FACTORY HUB, u okviru Programa za transnacionalnu saradnju Dunav;</w:t>
      </w:r>
    </w:p>
    <w:p w14:paraId="3BB32057" w14:textId="77777777" w:rsidR="004E3883" w:rsidRPr="00F60408" w:rsidRDefault="0042455D" w:rsidP="00EE6037">
      <w:pPr>
        <w:pStyle w:val="ListParagraph"/>
        <w:numPr>
          <w:ilvl w:val="0"/>
          <w:numId w:val="3"/>
        </w:numPr>
      </w:pPr>
      <w:r>
        <w:t>Prijava</w:t>
      </w:r>
      <w:r w:rsidR="004E3883" w:rsidRPr="00F60408">
        <w:t xml:space="preserve"> sastavljena </w:t>
      </w:r>
      <w:r w:rsidR="004E3883" w:rsidRPr="00A67596">
        <w:t>je na engleskom jeziku;</w:t>
      </w:r>
    </w:p>
    <w:p w14:paraId="61EC8BD6" w14:textId="77777777" w:rsidR="004E3883" w:rsidRPr="00F60408" w:rsidRDefault="004E3883" w:rsidP="00EE6037">
      <w:pPr>
        <w:pStyle w:val="ListParagraph"/>
        <w:numPr>
          <w:ilvl w:val="0"/>
          <w:numId w:val="3"/>
        </w:numPr>
      </w:pPr>
      <w:r w:rsidRPr="00F60408">
        <w:t>Svi navodi dati u Prijavi istiniti su i odgovaraju trenutnoj situaciji;</w:t>
      </w:r>
    </w:p>
    <w:p w14:paraId="4ABD6F9A" w14:textId="18E2D487" w:rsidR="004E3883" w:rsidRPr="00F60408" w:rsidRDefault="0023786A" w:rsidP="00EE6037">
      <w:pPr>
        <w:pStyle w:val="ListParagraph"/>
        <w:numPr>
          <w:ilvl w:val="0"/>
          <w:numId w:val="3"/>
        </w:numPr>
      </w:pPr>
      <w:r>
        <w:t>N</w:t>
      </w:r>
      <w:r w:rsidR="004E3883" w:rsidRPr="00F60408">
        <w:t xml:space="preserve">ismo </w:t>
      </w:r>
      <w:r>
        <w:t xml:space="preserve">razvrstani kao </w:t>
      </w:r>
      <w:r w:rsidR="004E3883" w:rsidRPr="00F60408">
        <w:t>veliko pr</w:t>
      </w:r>
      <w:r>
        <w:t>avno lice</w:t>
      </w:r>
      <w:r w:rsidR="004E3883" w:rsidRPr="00F60408">
        <w:t>;</w:t>
      </w:r>
    </w:p>
    <w:p w14:paraId="606F3F22" w14:textId="77777777" w:rsidR="004E3883" w:rsidRPr="00F60408" w:rsidRDefault="004E3883" w:rsidP="00EE6037">
      <w:pPr>
        <w:pStyle w:val="ListParagraph"/>
        <w:numPr>
          <w:ilvl w:val="0"/>
          <w:numId w:val="3"/>
        </w:numPr>
      </w:pPr>
      <w:r w:rsidRPr="00F60408">
        <w:t xml:space="preserve">Nismo vlasnici kapitala ili na bilo koji drugi način povezani sa udelom u vlasništvu ili </w:t>
      </w:r>
      <w:r w:rsidR="0042455D">
        <w:t>upravljanju od strane inostranog privrednog subjekta od kojeg nabavljamo</w:t>
      </w:r>
      <w:r w:rsidRPr="00F60408">
        <w:t xml:space="preserve"> rešenj</w:t>
      </w:r>
      <w:r w:rsidR="0042455D">
        <w:t>e</w:t>
      </w:r>
      <w:r w:rsidRPr="00F60408">
        <w:t>;</w:t>
      </w:r>
    </w:p>
    <w:p w14:paraId="26D5F38A" w14:textId="77777777" w:rsidR="004E3883" w:rsidRPr="00F60408" w:rsidRDefault="004E3883" w:rsidP="00EE6037">
      <w:pPr>
        <w:pStyle w:val="ListParagraph"/>
        <w:numPr>
          <w:ilvl w:val="0"/>
          <w:numId w:val="3"/>
        </w:numPr>
      </w:pPr>
      <w:r w:rsidRPr="00F60408">
        <w:t>Prijavili smo se na ovaj Javni p</w:t>
      </w:r>
      <w:r w:rsidR="0042455D">
        <w:t>oziv slanjem samo jedne prijave</w:t>
      </w:r>
      <w:r w:rsidRPr="00F60408">
        <w:t>;</w:t>
      </w:r>
    </w:p>
    <w:p w14:paraId="78ECB618" w14:textId="77777777" w:rsidR="004E3883" w:rsidRPr="00F60408" w:rsidRDefault="004E3883" w:rsidP="00EE6037">
      <w:pPr>
        <w:pStyle w:val="ListParagraph"/>
        <w:numPr>
          <w:ilvl w:val="0"/>
          <w:numId w:val="3"/>
        </w:numPr>
      </w:pPr>
      <w:r w:rsidRPr="00F60408">
        <w:t xml:space="preserve">Svesni smo da smo odgovorni za ostvarivanje </w:t>
      </w:r>
      <w:r w:rsidR="0042455D">
        <w:t>ciljeva projekta uvođenja “pametnih” i inovativnih rešenja</w:t>
      </w:r>
      <w:r w:rsidRPr="00F60408">
        <w:t>.</w:t>
      </w:r>
    </w:p>
    <w:p w14:paraId="2C12A311" w14:textId="77777777" w:rsidR="004E3883" w:rsidRPr="00F60408" w:rsidRDefault="004E3883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119"/>
        <w:gridCol w:w="3509"/>
      </w:tblGrid>
      <w:tr w:rsidR="004E3883" w:rsidRPr="00F60408" w14:paraId="40CE48FE" w14:textId="77777777" w:rsidTr="00214FAC">
        <w:tc>
          <w:tcPr>
            <w:tcW w:w="2830" w:type="dxa"/>
            <w:shd w:val="clear" w:color="auto" w:fill="BFBFBF"/>
          </w:tcPr>
          <w:p w14:paraId="62068FD3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Mesto i datum</w:t>
            </w:r>
          </w:p>
        </w:tc>
        <w:tc>
          <w:tcPr>
            <w:tcW w:w="3119" w:type="dxa"/>
            <w:shd w:val="clear" w:color="auto" w:fill="BFBFBF"/>
          </w:tcPr>
          <w:p w14:paraId="30C88AE3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Pečat</w:t>
            </w:r>
          </w:p>
        </w:tc>
        <w:tc>
          <w:tcPr>
            <w:tcW w:w="3509" w:type="dxa"/>
            <w:shd w:val="clear" w:color="auto" w:fill="BFBFBF"/>
          </w:tcPr>
          <w:p w14:paraId="1884FC43" w14:textId="061BC2BC" w:rsidR="004E3883" w:rsidRPr="00F60408" w:rsidRDefault="0042455D" w:rsidP="0023786A">
            <w:pPr>
              <w:spacing w:line="240" w:lineRule="auto"/>
              <w:jc w:val="center"/>
            </w:pPr>
            <w:r>
              <w:t xml:space="preserve">Ime i prezime </w:t>
            </w:r>
            <w:r w:rsidR="0023786A">
              <w:t>odgovornog lica</w:t>
            </w:r>
          </w:p>
        </w:tc>
      </w:tr>
      <w:tr w:rsidR="004E3883" w:rsidRPr="00F60408" w14:paraId="7A286857" w14:textId="77777777" w:rsidTr="00214FAC">
        <w:trPr>
          <w:trHeight w:val="490"/>
        </w:trPr>
        <w:tc>
          <w:tcPr>
            <w:tcW w:w="2830" w:type="dxa"/>
            <w:vMerge w:val="restart"/>
          </w:tcPr>
          <w:p w14:paraId="44D30A05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6F34422C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14:paraId="42DB8274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</w:tr>
      <w:tr w:rsidR="004E3883" w:rsidRPr="00F60408" w14:paraId="315E6055" w14:textId="77777777" w:rsidTr="00214FAC">
        <w:tc>
          <w:tcPr>
            <w:tcW w:w="2830" w:type="dxa"/>
            <w:vMerge/>
          </w:tcPr>
          <w:p w14:paraId="7B37C764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14:paraId="25E935D9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  <w:shd w:val="clear" w:color="auto" w:fill="BFBFBF"/>
          </w:tcPr>
          <w:p w14:paraId="7EC39CAC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Potpis</w:t>
            </w:r>
          </w:p>
        </w:tc>
      </w:tr>
      <w:tr w:rsidR="004E3883" w:rsidRPr="00F60408" w14:paraId="4B3F4363" w14:textId="77777777" w:rsidTr="00214FAC">
        <w:trPr>
          <w:trHeight w:val="855"/>
        </w:trPr>
        <w:tc>
          <w:tcPr>
            <w:tcW w:w="2830" w:type="dxa"/>
            <w:vMerge/>
          </w:tcPr>
          <w:p w14:paraId="0CA25B73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119" w:type="dxa"/>
            <w:vMerge/>
          </w:tcPr>
          <w:p w14:paraId="4B9AF197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509" w:type="dxa"/>
          </w:tcPr>
          <w:p w14:paraId="12330B25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</w:tbl>
    <w:p w14:paraId="5509089A" w14:textId="77777777" w:rsidR="004E3883" w:rsidRPr="00F60408" w:rsidRDefault="004E3883">
      <w:pPr>
        <w:spacing w:line="240" w:lineRule="auto"/>
        <w:jc w:val="left"/>
      </w:pPr>
      <w:r w:rsidRPr="00F60408">
        <w:br w:type="page"/>
      </w:r>
    </w:p>
    <w:p w14:paraId="569BDB67" w14:textId="773C6826" w:rsidR="004E3883" w:rsidRPr="0042455D" w:rsidRDefault="0023786A" w:rsidP="0023786A">
      <w:pPr>
        <w:pStyle w:val="Heading1"/>
        <w:numPr>
          <w:ilvl w:val="0"/>
          <w:numId w:val="0"/>
        </w:numPr>
        <w:ind w:left="540"/>
        <w:rPr>
          <w:sz w:val="24"/>
          <w:szCs w:val="24"/>
        </w:rPr>
      </w:pPr>
      <w:bookmarkStart w:id="3" w:name="_Toc527454814"/>
      <w:r>
        <w:rPr>
          <w:sz w:val="24"/>
          <w:szCs w:val="24"/>
        </w:rPr>
        <w:t xml:space="preserve">Obrazac </w:t>
      </w:r>
      <w:r w:rsidR="004E3883" w:rsidRPr="0042455D">
        <w:rPr>
          <w:sz w:val="24"/>
          <w:szCs w:val="24"/>
        </w:rPr>
        <w:t xml:space="preserve"> 3: </w:t>
      </w:r>
      <w:bookmarkEnd w:id="3"/>
      <w:r w:rsidR="004E3883" w:rsidRPr="0042455D">
        <w:rPr>
          <w:sz w:val="24"/>
          <w:szCs w:val="24"/>
        </w:rPr>
        <w:t xml:space="preserve">INFORMACIJE O </w:t>
      </w:r>
      <w:r w:rsidR="00C33912">
        <w:rPr>
          <w:sz w:val="24"/>
          <w:szCs w:val="24"/>
        </w:rPr>
        <w:t xml:space="preserve"> PRIMENI</w:t>
      </w:r>
      <w:r w:rsidR="0042455D" w:rsidRPr="0042455D">
        <w:rPr>
          <w:sz w:val="24"/>
          <w:szCs w:val="24"/>
        </w:rPr>
        <w:t xml:space="preserve"> “PAMETNIH” I INOVATIVNIH REŠENJA U PROIZVODNO ORJENTISANIM MMSP</w:t>
      </w:r>
    </w:p>
    <w:tbl>
      <w:tblPr>
        <w:tblW w:w="91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1051"/>
        <w:gridCol w:w="83"/>
        <w:gridCol w:w="5072"/>
      </w:tblGrid>
      <w:tr w:rsidR="004E3883" w:rsidRPr="00F60408" w14:paraId="1F9CD27E" w14:textId="77777777" w:rsidTr="00214FAC">
        <w:tc>
          <w:tcPr>
            <w:tcW w:w="9102" w:type="dxa"/>
            <w:gridSpan w:val="4"/>
            <w:shd w:val="clear" w:color="auto" w:fill="BFBFBF"/>
          </w:tcPr>
          <w:p w14:paraId="343CE7FE" w14:textId="77777777" w:rsidR="004E3883" w:rsidRPr="0042455D" w:rsidRDefault="004E3883" w:rsidP="0042455D">
            <w:pPr>
              <w:rPr>
                <w:sz w:val="24"/>
                <w:szCs w:val="24"/>
              </w:rPr>
            </w:pPr>
            <w:r w:rsidRPr="0042455D">
              <w:rPr>
                <w:sz w:val="24"/>
                <w:szCs w:val="24"/>
              </w:rPr>
              <w:t xml:space="preserve">INFORMACIJE O </w:t>
            </w:r>
            <w:r w:rsidR="00C33912">
              <w:rPr>
                <w:sz w:val="24"/>
                <w:szCs w:val="24"/>
              </w:rPr>
              <w:t xml:space="preserve"> PRIMENI</w:t>
            </w:r>
            <w:r w:rsidR="0042455D" w:rsidRPr="0042455D">
              <w:rPr>
                <w:sz w:val="24"/>
                <w:szCs w:val="24"/>
              </w:rPr>
              <w:t xml:space="preserve"> “PAMETNIH” I INOVATIVNIH REŠENJA U PROIZVODNO ORJENTISANIM MMSP</w:t>
            </w:r>
          </w:p>
        </w:tc>
      </w:tr>
      <w:tr w:rsidR="004E3883" w:rsidRPr="00F60408" w14:paraId="0A341613" w14:textId="77777777" w:rsidTr="00214FAC">
        <w:tc>
          <w:tcPr>
            <w:tcW w:w="3947" w:type="dxa"/>
            <w:gridSpan w:val="2"/>
            <w:shd w:val="clear" w:color="auto" w:fill="BFBFBF"/>
          </w:tcPr>
          <w:p w14:paraId="5E43EFBB" w14:textId="77777777" w:rsidR="004E3883" w:rsidRPr="00F60408" w:rsidRDefault="004E3883" w:rsidP="0042455D">
            <w:r w:rsidRPr="00F60408">
              <w:t>Naziv projekta</w:t>
            </w:r>
          </w:p>
        </w:tc>
        <w:tc>
          <w:tcPr>
            <w:tcW w:w="5155" w:type="dxa"/>
            <w:gridSpan w:val="2"/>
          </w:tcPr>
          <w:p w14:paraId="6F50CF78" w14:textId="77777777" w:rsidR="004E3883" w:rsidRPr="00F60408" w:rsidRDefault="004E3883" w:rsidP="00CC3428"/>
        </w:tc>
      </w:tr>
      <w:tr w:rsidR="004E3883" w:rsidRPr="00F60408" w14:paraId="1DCC8C91" w14:textId="77777777" w:rsidTr="00214FAC">
        <w:tc>
          <w:tcPr>
            <w:tcW w:w="3947" w:type="dxa"/>
            <w:gridSpan w:val="2"/>
            <w:shd w:val="clear" w:color="auto" w:fill="BFBFBF"/>
          </w:tcPr>
          <w:p w14:paraId="0B3F848A" w14:textId="77777777" w:rsidR="004E3883" w:rsidRPr="00F60408" w:rsidRDefault="004E3883" w:rsidP="0042455D">
            <w:r w:rsidRPr="00F60408">
              <w:t>Akronim projekta</w:t>
            </w:r>
          </w:p>
        </w:tc>
        <w:tc>
          <w:tcPr>
            <w:tcW w:w="5155" w:type="dxa"/>
            <w:gridSpan w:val="2"/>
          </w:tcPr>
          <w:p w14:paraId="1ECC4700" w14:textId="77777777" w:rsidR="004E3883" w:rsidRPr="00F60408" w:rsidRDefault="004E3883" w:rsidP="00CC3428"/>
        </w:tc>
      </w:tr>
      <w:tr w:rsidR="004E3883" w:rsidRPr="00F60408" w14:paraId="6F7FB01B" w14:textId="77777777" w:rsidTr="00214FAC">
        <w:tc>
          <w:tcPr>
            <w:tcW w:w="9102" w:type="dxa"/>
            <w:gridSpan w:val="4"/>
            <w:shd w:val="clear" w:color="auto" w:fill="BFBFBF"/>
          </w:tcPr>
          <w:p w14:paraId="4B3947AE" w14:textId="13A9C104" w:rsidR="004E3883" w:rsidRPr="00F60408" w:rsidRDefault="004E3883" w:rsidP="0023786A">
            <w:r w:rsidRPr="00F60408">
              <w:t>Opisati specifične probleme sa kojima se susrećete u proizvodnji ili drugim poslovnim procesima i ukazati na predloženo rešenje ovog problema ili poboljšanje koje želite da primenite kao deo predloženog projekta</w:t>
            </w:r>
            <w:r w:rsidR="0042455D">
              <w:t xml:space="preserve"> uvođenja “pametnih” rešenja</w:t>
            </w:r>
            <w:r w:rsidRPr="00F60408">
              <w:t>:</w:t>
            </w:r>
          </w:p>
        </w:tc>
      </w:tr>
      <w:tr w:rsidR="004E3883" w:rsidRPr="00F60408" w14:paraId="1588CFAC" w14:textId="77777777" w:rsidTr="00214FAC">
        <w:trPr>
          <w:trHeight w:val="2516"/>
        </w:trPr>
        <w:tc>
          <w:tcPr>
            <w:tcW w:w="9102" w:type="dxa"/>
            <w:gridSpan w:val="4"/>
          </w:tcPr>
          <w:p w14:paraId="1093EA1B" w14:textId="77777777" w:rsidR="004E3883" w:rsidRPr="00F60408" w:rsidRDefault="004E3883" w:rsidP="00CC3428"/>
        </w:tc>
      </w:tr>
      <w:tr w:rsidR="004E3883" w:rsidRPr="00F60408" w14:paraId="0C2D9F33" w14:textId="77777777" w:rsidTr="00214FAC">
        <w:tc>
          <w:tcPr>
            <w:tcW w:w="9102" w:type="dxa"/>
            <w:gridSpan w:val="4"/>
            <w:shd w:val="clear" w:color="auto" w:fill="BFBFBF"/>
          </w:tcPr>
          <w:p w14:paraId="3C93C65D" w14:textId="725E789D" w:rsidR="004E3883" w:rsidRPr="00F60408" w:rsidRDefault="004E3883" w:rsidP="0023786A">
            <w:r w:rsidRPr="00F60408">
              <w:t xml:space="preserve">Opisati metodologiju sprovođenja </w:t>
            </w:r>
            <w:r w:rsidR="0042455D" w:rsidRPr="00F60408">
              <w:t>projekta</w:t>
            </w:r>
            <w:r w:rsidR="0042455D">
              <w:t xml:space="preserve"> uvođenja “pametnih” rešenja</w:t>
            </w:r>
            <w:r w:rsidR="0042455D" w:rsidRPr="00F60408">
              <w:t xml:space="preserve"> </w:t>
            </w:r>
            <w:r w:rsidRPr="00F60408">
              <w:t xml:space="preserve">(pokazatelji i opis glavnih aktivnosti, vremenski plan sprovođenja i opis uključenih ljudskih resursa) </w:t>
            </w:r>
          </w:p>
        </w:tc>
      </w:tr>
      <w:tr w:rsidR="004E3883" w:rsidRPr="00F60408" w14:paraId="59000124" w14:textId="77777777" w:rsidTr="00214FAC">
        <w:trPr>
          <w:trHeight w:val="2506"/>
        </w:trPr>
        <w:tc>
          <w:tcPr>
            <w:tcW w:w="9102" w:type="dxa"/>
            <w:gridSpan w:val="4"/>
          </w:tcPr>
          <w:p w14:paraId="4D4130F5" w14:textId="77777777" w:rsidR="004E3883" w:rsidRPr="00F60408" w:rsidRDefault="004E3883" w:rsidP="00572D40"/>
        </w:tc>
      </w:tr>
      <w:tr w:rsidR="004E3883" w:rsidRPr="00F60408" w14:paraId="49B65608" w14:textId="77777777" w:rsidTr="00214FAC">
        <w:trPr>
          <w:trHeight w:val="667"/>
        </w:trPr>
        <w:tc>
          <w:tcPr>
            <w:tcW w:w="9102" w:type="dxa"/>
            <w:gridSpan w:val="4"/>
            <w:shd w:val="clear" w:color="auto" w:fill="BFBFBF"/>
          </w:tcPr>
          <w:p w14:paraId="7038AF9F" w14:textId="77777777" w:rsidR="004E3883" w:rsidRPr="00F60408" w:rsidRDefault="004E3883" w:rsidP="0042455D">
            <w:r w:rsidRPr="00F60408">
              <w:t xml:space="preserve">Odredite i opišite ostvarene koristi od </w:t>
            </w:r>
            <w:r w:rsidR="0042455D">
              <w:t>uvođenja “pametnih” rešenja</w:t>
            </w:r>
            <w:r w:rsidR="0042455D" w:rsidRPr="00F60408">
              <w:t xml:space="preserve"> </w:t>
            </w:r>
            <w:r w:rsidRPr="00F60408">
              <w:t xml:space="preserve">(ili moguće naknadne primene predloženog rešenja) u oblastima: ekonomičnosti, </w:t>
            </w:r>
            <w:r w:rsidR="0042455D">
              <w:t>unapređenje</w:t>
            </w:r>
            <w:r w:rsidRPr="00F60408">
              <w:t xml:space="preserve"> kvaliteta i upravljanja rizikom.</w:t>
            </w:r>
          </w:p>
        </w:tc>
      </w:tr>
      <w:tr w:rsidR="004E3883" w:rsidRPr="00F60408" w14:paraId="2E8DBC61" w14:textId="77777777" w:rsidTr="00214FAC">
        <w:trPr>
          <w:trHeight w:val="705"/>
        </w:trPr>
        <w:tc>
          <w:tcPr>
            <w:tcW w:w="2896" w:type="dxa"/>
            <w:shd w:val="clear" w:color="auto" w:fill="BFBFBF"/>
          </w:tcPr>
          <w:p w14:paraId="730F40B4" w14:textId="77777777" w:rsidR="004E3883" w:rsidRPr="00F60408" w:rsidRDefault="004E3883" w:rsidP="00C6169B">
            <w:r w:rsidRPr="00F60408">
              <w:t>Ekonomičnost</w:t>
            </w:r>
          </w:p>
        </w:tc>
        <w:tc>
          <w:tcPr>
            <w:tcW w:w="1134" w:type="dxa"/>
            <w:gridSpan w:val="2"/>
          </w:tcPr>
          <w:p w14:paraId="2B322464" w14:textId="77777777" w:rsidR="004E3883" w:rsidRPr="00F60408" w:rsidRDefault="004E3883" w:rsidP="00C6169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DA</w:t>
            </w:r>
          </w:p>
          <w:p w14:paraId="3DAAD27E" w14:textId="77777777" w:rsidR="004E3883" w:rsidRPr="00F60408" w:rsidRDefault="004E3883" w:rsidP="00C6169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NE</w:t>
            </w:r>
          </w:p>
        </w:tc>
        <w:tc>
          <w:tcPr>
            <w:tcW w:w="5072" w:type="dxa"/>
          </w:tcPr>
          <w:p w14:paraId="5D59EE29" w14:textId="77777777" w:rsidR="004E3883" w:rsidRPr="00F60408" w:rsidRDefault="004E3883" w:rsidP="00CC3428">
            <w:r w:rsidRPr="00F60408">
              <w:t>Obrazloženje (do 1000 karaktera):</w:t>
            </w:r>
          </w:p>
          <w:p w14:paraId="5E12722F" w14:textId="77777777" w:rsidR="004E3883" w:rsidRPr="00F60408" w:rsidRDefault="004E3883" w:rsidP="00CC3428"/>
          <w:p w14:paraId="04B3665F" w14:textId="77777777" w:rsidR="004E3883" w:rsidRPr="00F60408" w:rsidRDefault="004E3883" w:rsidP="00CC3428"/>
          <w:p w14:paraId="716AF033" w14:textId="77777777" w:rsidR="004E3883" w:rsidRPr="00F60408" w:rsidRDefault="004E3883" w:rsidP="00CC3428"/>
        </w:tc>
      </w:tr>
      <w:tr w:rsidR="004E3883" w:rsidRPr="00F60408" w14:paraId="298ECAF4" w14:textId="77777777" w:rsidTr="00214FAC">
        <w:trPr>
          <w:trHeight w:val="688"/>
        </w:trPr>
        <w:tc>
          <w:tcPr>
            <w:tcW w:w="2896" w:type="dxa"/>
            <w:shd w:val="clear" w:color="auto" w:fill="BFBFBF"/>
          </w:tcPr>
          <w:p w14:paraId="0E80A5CA" w14:textId="77777777" w:rsidR="004E3883" w:rsidRPr="00F60408" w:rsidRDefault="0042455D" w:rsidP="00C6169B">
            <w:r>
              <w:t>Unapređenje</w:t>
            </w:r>
            <w:r w:rsidR="004E3883" w:rsidRPr="00F60408">
              <w:t xml:space="preserve"> kvaliteta</w:t>
            </w:r>
          </w:p>
        </w:tc>
        <w:tc>
          <w:tcPr>
            <w:tcW w:w="1134" w:type="dxa"/>
            <w:gridSpan w:val="2"/>
          </w:tcPr>
          <w:p w14:paraId="7864F3F9" w14:textId="77777777" w:rsidR="004E3883" w:rsidRPr="00F60408" w:rsidRDefault="004E3883" w:rsidP="007A6B1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DA</w:t>
            </w:r>
          </w:p>
          <w:p w14:paraId="53F07D22" w14:textId="77777777" w:rsidR="004E3883" w:rsidRPr="00F60408" w:rsidRDefault="004E3883" w:rsidP="007A6B1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NE</w:t>
            </w:r>
          </w:p>
        </w:tc>
        <w:tc>
          <w:tcPr>
            <w:tcW w:w="5072" w:type="dxa"/>
          </w:tcPr>
          <w:p w14:paraId="4BFD6DEC" w14:textId="77777777" w:rsidR="004E3883" w:rsidRPr="00F60408" w:rsidRDefault="004E3883" w:rsidP="00661E3E">
            <w:r w:rsidRPr="00F60408">
              <w:t>Obrazloženje (do 1000 karaktera):</w:t>
            </w:r>
          </w:p>
          <w:p w14:paraId="546ED824" w14:textId="77777777" w:rsidR="004E3883" w:rsidRPr="00F60408" w:rsidRDefault="004E3883" w:rsidP="00CC3428"/>
          <w:p w14:paraId="3B66BC03" w14:textId="77777777" w:rsidR="004E3883" w:rsidRPr="00F60408" w:rsidRDefault="004E3883" w:rsidP="00CC3428"/>
          <w:p w14:paraId="6F479E3F" w14:textId="77777777" w:rsidR="004E3883" w:rsidRPr="00F60408" w:rsidRDefault="004E3883" w:rsidP="00CC3428"/>
        </w:tc>
      </w:tr>
      <w:tr w:rsidR="004E3883" w:rsidRPr="00F60408" w14:paraId="7B829DBA" w14:textId="77777777" w:rsidTr="00214FAC">
        <w:trPr>
          <w:trHeight w:val="699"/>
        </w:trPr>
        <w:tc>
          <w:tcPr>
            <w:tcW w:w="2896" w:type="dxa"/>
            <w:shd w:val="clear" w:color="auto" w:fill="BFBFBF"/>
          </w:tcPr>
          <w:p w14:paraId="660CB40D" w14:textId="77777777" w:rsidR="004E3883" w:rsidRPr="00F60408" w:rsidRDefault="004E3883" w:rsidP="00C6169B">
            <w:r w:rsidRPr="00F60408">
              <w:t>Upravljanje rizikom</w:t>
            </w:r>
          </w:p>
        </w:tc>
        <w:tc>
          <w:tcPr>
            <w:tcW w:w="1134" w:type="dxa"/>
            <w:gridSpan w:val="2"/>
          </w:tcPr>
          <w:p w14:paraId="10644685" w14:textId="77777777" w:rsidR="004E3883" w:rsidRPr="00F60408" w:rsidRDefault="004E3883" w:rsidP="007A6B1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DA</w:t>
            </w:r>
          </w:p>
          <w:p w14:paraId="71F21017" w14:textId="77777777" w:rsidR="004E3883" w:rsidRPr="00F60408" w:rsidRDefault="004E3883" w:rsidP="007A6B1B">
            <w:r w:rsidRPr="00F60408">
              <w:rPr>
                <w:rFonts w:ascii="MS Gothic" w:eastAsia="MS Gothic" w:hAnsi="MS Gothic"/>
              </w:rPr>
              <w:t>☐</w:t>
            </w:r>
            <w:r w:rsidRPr="00F60408">
              <w:t xml:space="preserve">  NE</w:t>
            </w:r>
          </w:p>
        </w:tc>
        <w:tc>
          <w:tcPr>
            <w:tcW w:w="5072" w:type="dxa"/>
          </w:tcPr>
          <w:p w14:paraId="6E602FE6" w14:textId="77777777" w:rsidR="004E3883" w:rsidRPr="00F60408" w:rsidRDefault="004E3883" w:rsidP="00661E3E">
            <w:r w:rsidRPr="00F60408">
              <w:t>Obrazloženje (do 1000 karaktera):</w:t>
            </w:r>
          </w:p>
          <w:p w14:paraId="7B1A79F8" w14:textId="77777777" w:rsidR="004E3883" w:rsidRPr="00F60408" w:rsidRDefault="004E3883" w:rsidP="00CC3428"/>
          <w:p w14:paraId="41C62331" w14:textId="77777777" w:rsidR="004E3883" w:rsidRPr="00F60408" w:rsidRDefault="004E3883" w:rsidP="00CC3428"/>
          <w:p w14:paraId="6940F1A1" w14:textId="77777777" w:rsidR="004E3883" w:rsidRPr="00F60408" w:rsidRDefault="004E3883" w:rsidP="00CC3428"/>
        </w:tc>
      </w:tr>
      <w:tr w:rsidR="004E3883" w:rsidRPr="00F60408" w14:paraId="15237F37" w14:textId="77777777" w:rsidTr="00214FAC">
        <w:tc>
          <w:tcPr>
            <w:tcW w:w="9102" w:type="dxa"/>
            <w:gridSpan w:val="4"/>
            <w:shd w:val="clear" w:color="auto" w:fill="BFBFBF"/>
          </w:tcPr>
          <w:p w14:paraId="5CE9EC85" w14:textId="77777777" w:rsidR="004E3883" w:rsidRPr="00F60408" w:rsidRDefault="004E3883" w:rsidP="0042455D">
            <w:pPr>
              <w:rPr>
                <w:rFonts w:ascii="MS Gothic" w:eastAsia="MS Gothic" w:hAnsi="MS Gothic"/>
              </w:rPr>
            </w:pPr>
            <w:r w:rsidRPr="00F60408">
              <w:lastRenderedPageBreak/>
              <w:t xml:space="preserve">Opisati nivo tehnološke složenosti </w:t>
            </w:r>
            <w:r w:rsidR="0042455D" w:rsidRPr="00F60408">
              <w:t>projekta</w:t>
            </w:r>
            <w:r w:rsidR="0042455D">
              <w:t xml:space="preserve"> uvođenja “pametnih” rešenja</w:t>
            </w:r>
            <w:r w:rsidRPr="00F60408">
              <w:t xml:space="preserve">. Opisati i potvrditi potencijal za </w:t>
            </w:r>
            <w:r w:rsidR="00C33912">
              <w:t xml:space="preserve"> primenu </w:t>
            </w:r>
            <w:r w:rsidRPr="00F60408">
              <w:t xml:space="preserve"> predloženog rešenja u kontekstu Industrije 4.0 ili primene takozvane Pametne proizvodnje). Naznačiti opseg predloženog rešenja u poređenju sa tekućom tržišnom situacijom i mogućnost dalje primene tog rešenja u sličnim proizvodnim sistemima</w:t>
            </w:r>
            <w:r w:rsidR="0042455D">
              <w:t>.</w:t>
            </w:r>
          </w:p>
        </w:tc>
      </w:tr>
      <w:tr w:rsidR="004E3883" w:rsidRPr="00F60408" w14:paraId="1AF98B80" w14:textId="77777777" w:rsidTr="00214FAC">
        <w:trPr>
          <w:trHeight w:val="3229"/>
        </w:trPr>
        <w:tc>
          <w:tcPr>
            <w:tcW w:w="9102" w:type="dxa"/>
            <w:gridSpan w:val="4"/>
          </w:tcPr>
          <w:p w14:paraId="0DD40CBE" w14:textId="77777777" w:rsidR="004E3883" w:rsidRPr="00F60408" w:rsidRDefault="004E3883" w:rsidP="00FE75F1"/>
        </w:tc>
      </w:tr>
    </w:tbl>
    <w:p w14:paraId="726962FF" w14:textId="77777777" w:rsidR="004E3883" w:rsidRPr="00F60408" w:rsidRDefault="004E3883" w:rsidP="00CC3428">
      <w:pPr>
        <w:ind w:left="360"/>
      </w:pPr>
    </w:p>
    <w:p w14:paraId="5007C500" w14:textId="02CA9AE5" w:rsidR="004E3883" w:rsidRPr="00FA534B" w:rsidRDefault="004E3883" w:rsidP="0023786A">
      <w:pPr>
        <w:pStyle w:val="Heading1"/>
        <w:numPr>
          <w:ilvl w:val="0"/>
          <w:numId w:val="0"/>
        </w:numPr>
        <w:ind w:left="540"/>
        <w:rPr>
          <w:sz w:val="24"/>
          <w:szCs w:val="24"/>
        </w:rPr>
      </w:pPr>
      <w:r w:rsidRPr="00F60408">
        <w:br w:type="page"/>
      </w:r>
      <w:bookmarkStart w:id="4" w:name="_Toc527454815"/>
      <w:r w:rsidR="0023786A">
        <w:rPr>
          <w:sz w:val="24"/>
          <w:szCs w:val="24"/>
        </w:rPr>
        <w:lastRenderedPageBreak/>
        <w:t>Obrazac</w:t>
      </w:r>
      <w:r w:rsidR="00FA534B" w:rsidRPr="00FA534B">
        <w:rPr>
          <w:sz w:val="24"/>
          <w:szCs w:val="24"/>
        </w:rPr>
        <w:t xml:space="preserve"> 4: </w:t>
      </w:r>
      <w:bookmarkEnd w:id="4"/>
      <w:r w:rsidR="00FA534B" w:rsidRPr="00FA534B">
        <w:rPr>
          <w:sz w:val="24"/>
          <w:szCs w:val="24"/>
        </w:rPr>
        <w:t>INFORMACIJE O PRIVREDNOM SUBJEKTU IZ INOSTRANSTVA OD KOJEG SE NABAVLJA “PAMETNO” REŠENJE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352"/>
      </w:tblGrid>
      <w:tr w:rsidR="004E3883" w:rsidRPr="00F60408" w14:paraId="651CC5D4" w14:textId="77777777" w:rsidTr="00214FAC">
        <w:tc>
          <w:tcPr>
            <w:tcW w:w="9458" w:type="dxa"/>
            <w:gridSpan w:val="2"/>
            <w:shd w:val="clear" w:color="auto" w:fill="BFBFBF"/>
          </w:tcPr>
          <w:p w14:paraId="551D6E49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 xml:space="preserve">INFORMACIJE O PROVAJDERU REŠENJA </w:t>
            </w:r>
          </w:p>
        </w:tc>
      </w:tr>
      <w:tr w:rsidR="004E3883" w:rsidRPr="00F60408" w14:paraId="129BBC34" w14:textId="77777777" w:rsidTr="00214FAC">
        <w:tc>
          <w:tcPr>
            <w:tcW w:w="4106" w:type="dxa"/>
            <w:shd w:val="clear" w:color="auto" w:fill="BFBFBF"/>
          </w:tcPr>
          <w:p w14:paraId="1BDE31A8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Poreski identifikacioni broj</w:t>
            </w:r>
          </w:p>
        </w:tc>
        <w:tc>
          <w:tcPr>
            <w:tcW w:w="5352" w:type="dxa"/>
          </w:tcPr>
          <w:p w14:paraId="3623B321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40A35C95" w14:textId="77777777" w:rsidTr="00214FAC">
        <w:tc>
          <w:tcPr>
            <w:tcW w:w="4106" w:type="dxa"/>
            <w:shd w:val="clear" w:color="auto" w:fill="BFBFBF"/>
          </w:tcPr>
          <w:p w14:paraId="7B8FC7BE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Ime provajdera</w:t>
            </w:r>
          </w:p>
        </w:tc>
        <w:tc>
          <w:tcPr>
            <w:tcW w:w="5352" w:type="dxa"/>
          </w:tcPr>
          <w:p w14:paraId="55EEAE58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614C8081" w14:textId="77777777" w:rsidTr="00214FAC">
        <w:tc>
          <w:tcPr>
            <w:tcW w:w="4106" w:type="dxa"/>
            <w:shd w:val="clear" w:color="auto" w:fill="BFBFBF"/>
          </w:tcPr>
          <w:p w14:paraId="56238835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Ulica i broj</w:t>
            </w:r>
          </w:p>
        </w:tc>
        <w:tc>
          <w:tcPr>
            <w:tcW w:w="5352" w:type="dxa"/>
          </w:tcPr>
          <w:p w14:paraId="2C2D4F6B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5947AEC5" w14:textId="77777777" w:rsidTr="00214FAC">
        <w:tc>
          <w:tcPr>
            <w:tcW w:w="4106" w:type="dxa"/>
            <w:shd w:val="clear" w:color="auto" w:fill="BFBFBF"/>
          </w:tcPr>
          <w:p w14:paraId="4EEABD63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Grad</w:t>
            </w:r>
          </w:p>
        </w:tc>
        <w:tc>
          <w:tcPr>
            <w:tcW w:w="5352" w:type="dxa"/>
          </w:tcPr>
          <w:p w14:paraId="1E7067B8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258F1B4F" w14:textId="77777777" w:rsidTr="00214FAC">
        <w:tc>
          <w:tcPr>
            <w:tcW w:w="4106" w:type="dxa"/>
            <w:shd w:val="clear" w:color="auto" w:fill="BFBFBF"/>
          </w:tcPr>
          <w:p w14:paraId="2E08ACDC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Poštanski broj i mesto</w:t>
            </w:r>
          </w:p>
        </w:tc>
        <w:tc>
          <w:tcPr>
            <w:tcW w:w="5352" w:type="dxa"/>
          </w:tcPr>
          <w:p w14:paraId="1DDC3FFA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42BE7401" w14:textId="77777777" w:rsidTr="00214FAC">
        <w:tc>
          <w:tcPr>
            <w:tcW w:w="4106" w:type="dxa"/>
            <w:shd w:val="clear" w:color="auto" w:fill="BFBFBF"/>
          </w:tcPr>
          <w:p w14:paraId="7E177618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Država</w:t>
            </w:r>
          </w:p>
        </w:tc>
        <w:tc>
          <w:tcPr>
            <w:tcW w:w="5352" w:type="dxa"/>
          </w:tcPr>
          <w:p w14:paraId="651A7319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723D718C" w14:textId="77777777" w:rsidTr="00214FAC">
        <w:tc>
          <w:tcPr>
            <w:tcW w:w="4106" w:type="dxa"/>
            <w:shd w:val="clear" w:color="auto" w:fill="BFBFBF"/>
          </w:tcPr>
          <w:p w14:paraId="1F750FC0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Pravni zastupnik</w:t>
            </w:r>
          </w:p>
        </w:tc>
        <w:tc>
          <w:tcPr>
            <w:tcW w:w="5352" w:type="dxa"/>
          </w:tcPr>
          <w:p w14:paraId="68E9F3DE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1DB22F8F" w14:textId="77777777" w:rsidTr="00214FAC">
        <w:tc>
          <w:tcPr>
            <w:tcW w:w="4106" w:type="dxa"/>
            <w:shd w:val="clear" w:color="auto" w:fill="BFBFBF"/>
          </w:tcPr>
          <w:p w14:paraId="3A3A0943" w14:textId="77777777" w:rsidR="004E3883" w:rsidRPr="00F60408" w:rsidRDefault="004E3883" w:rsidP="00214FAC">
            <w:pPr>
              <w:spacing w:line="240" w:lineRule="auto"/>
              <w:jc w:val="left"/>
            </w:pPr>
            <w:r w:rsidRPr="00F60408">
              <w:t>Imejl adresa pravnog zastupnika</w:t>
            </w:r>
          </w:p>
        </w:tc>
        <w:tc>
          <w:tcPr>
            <w:tcW w:w="5352" w:type="dxa"/>
          </w:tcPr>
          <w:p w14:paraId="5F821D7D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7AE631B0" w14:textId="77777777" w:rsidTr="00214FAC">
        <w:tc>
          <w:tcPr>
            <w:tcW w:w="4106" w:type="dxa"/>
            <w:shd w:val="clear" w:color="auto" w:fill="BFBFBF"/>
          </w:tcPr>
          <w:p w14:paraId="57D7510C" w14:textId="77777777" w:rsidR="004E3883" w:rsidRPr="00F60408" w:rsidRDefault="004E3883" w:rsidP="007A6B1B">
            <w:r w:rsidRPr="00F60408">
              <w:t>Funkcija pravnog zastupnika</w:t>
            </w:r>
          </w:p>
        </w:tc>
        <w:tc>
          <w:tcPr>
            <w:tcW w:w="5352" w:type="dxa"/>
          </w:tcPr>
          <w:p w14:paraId="7A4D19DD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</w:tbl>
    <w:p w14:paraId="6C0D1742" w14:textId="77777777" w:rsidR="004E3883" w:rsidRPr="00F60408" w:rsidRDefault="004E3883" w:rsidP="00B85E38">
      <w:pPr>
        <w:spacing w:line="240" w:lineRule="auto"/>
        <w:jc w:val="left"/>
      </w:pPr>
    </w:p>
    <w:p w14:paraId="4D423596" w14:textId="77777777" w:rsidR="004E3883" w:rsidRPr="00F60408" w:rsidRDefault="004E3883" w:rsidP="007A6B1B">
      <w:pPr>
        <w:spacing w:line="240" w:lineRule="auto"/>
        <w:jc w:val="left"/>
      </w:pPr>
      <w:r w:rsidRPr="00F60408">
        <w:t>Pravni zastupnik provajdera -pružaoca rešenja ______________________ (navesti ime i prezime) izjavljuje sledeće:</w:t>
      </w:r>
    </w:p>
    <w:p w14:paraId="000EAA04" w14:textId="77777777" w:rsidR="004E3883" w:rsidRPr="00F60408" w:rsidRDefault="004E3883" w:rsidP="007A6B1B">
      <w:pPr>
        <w:spacing w:line="240" w:lineRule="auto"/>
        <w:jc w:val="left"/>
      </w:pPr>
      <w:r w:rsidRPr="00F60408">
        <w:t>- Prethodno navedene informacije su tačne;</w:t>
      </w:r>
    </w:p>
    <w:p w14:paraId="4D9D0BDB" w14:textId="77777777" w:rsidR="004E3883" w:rsidRPr="00F60408" w:rsidRDefault="004E3883" w:rsidP="007A6B1B">
      <w:pPr>
        <w:spacing w:line="240" w:lineRule="auto"/>
        <w:jc w:val="left"/>
      </w:pPr>
      <w:r w:rsidRPr="00F60408">
        <w:t xml:space="preserve">- Izražavam nameru da primenjujem uslugu uvođenja pametnih i inovativnih rešenja u kontekstu ove prijave i pomoći ću podnosiocu prijave da detaljno analizira problem koji postoji u njegovoj proizvodnji, identifikovaću rešenja, izvršiti konačnu analizu ili demonstrirati rešenje i pružiću </w:t>
      </w:r>
      <w:r w:rsidR="008B3F44" w:rsidRPr="00F60408">
        <w:t xml:space="preserve">podršku </w:t>
      </w:r>
      <w:r w:rsidR="008B3F44">
        <w:t>podnosiocu prijave</w:t>
      </w:r>
      <w:r w:rsidR="008B3F44" w:rsidRPr="00F60408">
        <w:t xml:space="preserve"> </w:t>
      </w:r>
      <w:r w:rsidRPr="00F60408">
        <w:t>prilikom pripreme studije izvodljivosti.</w:t>
      </w:r>
    </w:p>
    <w:p w14:paraId="1CDCB770" w14:textId="77777777" w:rsidR="004E3883" w:rsidRPr="00F60408" w:rsidRDefault="004E3883" w:rsidP="007A6B1B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119"/>
        <w:gridCol w:w="3509"/>
      </w:tblGrid>
      <w:tr w:rsidR="004E3883" w:rsidRPr="00F60408" w14:paraId="625DDD14" w14:textId="77777777" w:rsidTr="00214FAC">
        <w:tc>
          <w:tcPr>
            <w:tcW w:w="2830" w:type="dxa"/>
            <w:shd w:val="clear" w:color="auto" w:fill="BFBFBF"/>
          </w:tcPr>
          <w:p w14:paraId="5A7613DC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Mesto i datum</w:t>
            </w:r>
          </w:p>
        </w:tc>
        <w:tc>
          <w:tcPr>
            <w:tcW w:w="3119" w:type="dxa"/>
            <w:shd w:val="clear" w:color="auto" w:fill="BFBFBF"/>
          </w:tcPr>
          <w:p w14:paraId="7EE4C665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Pečat</w:t>
            </w:r>
          </w:p>
        </w:tc>
        <w:tc>
          <w:tcPr>
            <w:tcW w:w="3509" w:type="dxa"/>
            <w:shd w:val="clear" w:color="auto" w:fill="BFBFBF"/>
          </w:tcPr>
          <w:p w14:paraId="299C0AFA" w14:textId="25FB2E82" w:rsidR="004E3883" w:rsidRPr="00F60408" w:rsidRDefault="004E3883" w:rsidP="0023786A">
            <w:pPr>
              <w:spacing w:line="240" w:lineRule="auto"/>
              <w:jc w:val="center"/>
            </w:pPr>
            <w:r w:rsidRPr="00F60408">
              <w:t xml:space="preserve">Ime i prezime </w:t>
            </w:r>
            <w:r w:rsidR="0023786A">
              <w:t>odgovornog lica</w:t>
            </w:r>
          </w:p>
        </w:tc>
      </w:tr>
      <w:tr w:rsidR="004E3883" w:rsidRPr="00F60408" w14:paraId="48571F66" w14:textId="77777777" w:rsidTr="00214FAC">
        <w:trPr>
          <w:trHeight w:val="490"/>
        </w:trPr>
        <w:tc>
          <w:tcPr>
            <w:tcW w:w="2830" w:type="dxa"/>
            <w:vMerge w:val="restart"/>
          </w:tcPr>
          <w:p w14:paraId="45F73450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14:paraId="379EB80E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</w:tcPr>
          <w:p w14:paraId="5F07C681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</w:tr>
      <w:tr w:rsidR="004E3883" w:rsidRPr="00F60408" w14:paraId="7B1D72EE" w14:textId="77777777" w:rsidTr="00214FAC">
        <w:tc>
          <w:tcPr>
            <w:tcW w:w="2830" w:type="dxa"/>
            <w:vMerge/>
          </w:tcPr>
          <w:p w14:paraId="515C7268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14:paraId="629DDE44" w14:textId="77777777" w:rsidR="004E3883" w:rsidRPr="00F60408" w:rsidRDefault="004E3883" w:rsidP="00214FAC">
            <w:pPr>
              <w:spacing w:line="240" w:lineRule="auto"/>
              <w:jc w:val="center"/>
            </w:pPr>
          </w:p>
        </w:tc>
        <w:tc>
          <w:tcPr>
            <w:tcW w:w="3509" w:type="dxa"/>
            <w:shd w:val="clear" w:color="auto" w:fill="BFBFBF"/>
          </w:tcPr>
          <w:p w14:paraId="5D64B26A" w14:textId="77777777" w:rsidR="004E3883" w:rsidRPr="00F60408" w:rsidRDefault="004E3883" w:rsidP="00214FAC">
            <w:pPr>
              <w:spacing w:line="240" w:lineRule="auto"/>
              <w:jc w:val="center"/>
            </w:pPr>
            <w:r w:rsidRPr="00F60408">
              <w:t>Potpis</w:t>
            </w:r>
          </w:p>
        </w:tc>
      </w:tr>
      <w:tr w:rsidR="004E3883" w:rsidRPr="00F60408" w14:paraId="7D3CD621" w14:textId="77777777" w:rsidTr="00214FAC">
        <w:trPr>
          <w:trHeight w:val="855"/>
        </w:trPr>
        <w:tc>
          <w:tcPr>
            <w:tcW w:w="2830" w:type="dxa"/>
            <w:vMerge/>
          </w:tcPr>
          <w:p w14:paraId="33CF2047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119" w:type="dxa"/>
            <w:vMerge/>
          </w:tcPr>
          <w:p w14:paraId="2C161B89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  <w:tc>
          <w:tcPr>
            <w:tcW w:w="3509" w:type="dxa"/>
          </w:tcPr>
          <w:p w14:paraId="672B2524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</w:tbl>
    <w:p w14:paraId="21EF9A17" w14:textId="77777777" w:rsidR="004E3883" w:rsidRPr="00F60408" w:rsidRDefault="004E3883" w:rsidP="007A6B1B">
      <w:pPr>
        <w:spacing w:line="240" w:lineRule="auto"/>
        <w:jc w:val="left"/>
      </w:pPr>
    </w:p>
    <w:p w14:paraId="7FF71F9F" w14:textId="77777777" w:rsidR="004E3883" w:rsidRPr="00F60408" w:rsidRDefault="004E3883" w:rsidP="007A6B1B">
      <w:pPr>
        <w:spacing w:line="240" w:lineRule="auto"/>
        <w:jc w:val="left"/>
      </w:pPr>
    </w:p>
    <w:p w14:paraId="46850A9A" w14:textId="77777777" w:rsidR="004E3883" w:rsidRPr="00F60408" w:rsidRDefault="004E3883">
      <w:pPr>
        <w:spacing w:line="240" w:lineRule="auto"/>
        <w:jc w:val="left"/>
      </w:pPr>
      <w:r w:rsidRPr="00F60408">
        <w:br w:type="page"/>
      </w:r>
    </w:p>
    <w:p w14:paraId="78F488E3" w14:textId="77777777" w:rsidR="004E3883" w:rsidRDefault="004E3883" w:rsidP="0023786A">
      <w:pPr>
        <w:pStyle w:val="Heading2"/>
        <w:numPr>
          <w:ilvl w:val="0"/>
          <w:numId w:val="0"/>
        </w:numPr>
        <w:spacing w:line="240" w:lineRule="auto"/>
        <w:ind w:left="1350"/>
        <w:jc w:val="left"/>
      </w:pPr>
      <w:bookmarkStart w:id="5" w:name="_Toc527454817"/>
      <w:r w:rsidRPr="00F60408">
        <w:t>ANEKS 1: Konač</w:t>
      </w:r>
      <w:r w:rsidR="008B3F44">
        <w:t xml:space="preserve">ni </w:t>
      </w:r>
      <w:r w:rsidRPr="00F60408">
        <w:t xml:space="preserve">izveštaj – </w:t>
      </w:r>
      <w:bookmarkEnd w:id="5"/>
      <w:r w:rsidRPr="00F60408">
        <w:t xml:space="preserve">studija izvodljivosti </w:t>
      </w:r>
    </w:p>
    <w:p w14:paraId="70DAB532" w14:textId="77777777" w:rsidR="0023786A" w:rsidRDefault="0023786A" w:rsidP="0023786A"/>
    <w:p w14:paraId="24FE6EA3" w14:textId="7DE11777" w:rsidR="0023786A" w:rsidRPr="0023786A" w:rsidRDefault="0023786A" w:rsidP="0023786A">
      <w:pPr>
        <w:rPr>
          <w:b/>
          <w:i/>
        </w:rPr>
      </w:pPr>
      <w:r w:rsidRPr="00C715A0">
        <w:rPr>
          <w:b/>
          <w:i/>
        </w:rPr>
        <w:t>Napomena: Navedeni obrazac se dostavlja radi informisanja i upoznavanja sa sadržajem,</w:t>
      </w:r>
      <w:r w:rsidRPr="0023786A">
        <w:rPr>
          <w:b/>
          <w:i/>
        </w:rPr>
        <w:t xml:space="preserve"> a koji su dužni da popune domaće pravno lice sa inostranim partnerom, nakon realizacije Ugovora i koji će služiti kao osnov za </w:t>
      </w:r>
      <w:r>
        <w:rPr>
          <w:b/>
          <w:i/>
        </w:rPr>
        <w:t>plaćanj</w:t>
      </w:r>
      <w:r w:rsidR="00C715A0">
        <w:rPr>
          <w:b/>
          <w:i/>
        </w:rPr>
        <w:t>e</w:t>
      </w:r>
      <w:r>
        <w:rPr>
          <w:b/>
          <w:i/>
        </w:rPr>
        <w:t xml:space="preserve"> troškova uvođena “pametnog” i inovativnog rešenja. </w:t>
      </w:r>
    </w:p>
    <w:p w14:paraId="3E3A5AFF" w14:textId="77777777" w:rsidR="0023786A" w:rsidRPr="0023786A" w:rsidRDefault="0023786A" w:rsidP="0023786A">
      <w:pPr>
        <w:rPr>
          <w:b/>
        </w:rPr>
      </w:pPr>
    </w:p>
    <w:p w14:paraId="58346F97" w14:textId="77777777" w:rsidR="004E3883" w:rsidRPr="00F60408" w:rsidRDefault="004E3883" w:rsidP="007A6B1B">
      <w:pPr>
        <w:spacing w:line="240" w:lineRule="auto"/>
        <w:jc w:val="left"/>
      </w:pPr>
      <w:r w:rsidRPr="00F60408">
        <w:t xml:space="preserve">Konačni izveštaj mora biti sastavljen na </w:t>
      </w:r>
      <w:r w:rsidR="00C04D34">
        <w:t>obrascu</w:t>
      </w:r>
      <w:r w:rsidRPr="00F60408">
        <w:t xml:space="preserve"> u nastavku i mora biti na engleskom jeziku.</w:t>
      </w:r>
    </w:p>
    <w:p w14:paraId="6EA9C8E6" w14:textId="77777777" w:rsidR="004E3883" w:rsidRPr="00F60408" w:rsidRDefault="004E3883" w:rsidP="007A6B1B">
      <w:pPr>
        <w:spacing w:line="240" w:lineRule="auto"/>
        <w:jc w:val="left"/>
      </w:pPr>
    </w:p>
    <w:p w14:paraId="028CFF9E" w14:textId="77777777" w:rsidR="004E3883" w:rsidRPr="00F60408" w:rsidRDefault="004E3883" w:rsidP="00EE6037">
      <w:pPr>
        <w:pStyle w:val="ListParagraph"/>
        <w:numPr>
          <w:ilvl w:val="0"/>
          <w:numId w:val="5"/>
        </w:numPr>
        <w:spacing w:line="240" w:lineRule="auto"/>
        <w:jc w:val="left"/>
      </w:pPr>
      <w:r w:rsidRPr="00F60408">
        <w:rPr>
          <w:b/>
        </w:rPr>
        <w:t>OSNOVNE INFORMACIJE</w:t>
      </w:r>
    </w:p>
    <w:p w14:paraId="7636FEC7" w14:textId="77777777" w:rsidR="004E3883" w:rsidRPr="00F60408" w:rsidRDefault="004E3883" w:rsidP="007A6B1B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56"/>
      </w:tblGrid>
      <w:tr w:rsidR="004E3883" w:rsidRPr="00F60408" w14:paraId="3E4EEE43" w14:textId="77777777" w:rsidTr="00214FAC">
        <w:trPr>
          <w:trHeight w:val="422"/>
        </w:trPr>
        <w:tc>
          <w:tcPr>
            <w:tcW w:w="9458" w:type="dxa"/>
            <w:gridSpan w:val="2"/>
            <w:shd w:val="clear" w:color="auto" w:fill="BFBFBF"/>
          </w:tcPr>
          <w:p w14:paraId="5EA266C2" w14:textId="77777777" w:rsidR="0023786A" w:rsidRDefault="00FC6CF6" w:rsidP="0023786A">
            <w:pPr>
              <w:spacing w:line="240" w:lineRule="auto"/>
              <w:jc w:val="center"/>
              <w:rPr>
                <w:rFonts w:cs="Arial"/>
                <w:b/>
                <w:sz w:val="28"/>
              </w:rPr>
            </w:pPr>
            <w:r w:rsidRPr="00FC6CF6">
              <w:rPr>
                <w:rFonts w:cs="Arial"/>
                <w:b/>
                <w:sz w:val="28"/>
              </w:rPr>
              <w:t xml:space="preserve">PROIZVODNO ORIJENTISANA </w:t>
            </w:r>
            <w:r w:rsidR="0023786A">
              <w:rPr>
                <w:rFonts w:cs="Arial"/>
                <w:b/>
                <w:sz w:val="28"/>
              </w:rPr>
              <w:t xml:space="preserve">MIKRO, </w:t>
            </w:r>
            <w:r w:rsidRPr="00FC6CF6">
              <w:rPr>
                <w:rFonts w:cs="Arial"/>
                <w:b/>
                <w:sz w:val="28"/>
              </w:rPr>
              <w:t xml:space="preserve">MALA I </w:t>
            </w:r>
          </w:p>
          <w:p w14:paraId="36D902D8" w14:textId="174D09D4" w:rsidR="004E3883" w:rsidRPr="00FC6CF6" w:rsidRDefault="00FC6CF6" w:rsidP="0023786A">
            <w:pPr>
              <w:spacing w:line="240" w:lineRule="auto"/>
              <w:jc w:val="center"/>
              <w:rPr>
                <w:b/>
              </w:rPr>
            </w:pPr>
            <w:r w:rsidRPr="00FC6CF6">
              <w:rPr>
                <w:rFonts w:cs="Arial"/>
                <w:b/>
                <w:sz w:val="28"/>
              </w:rPr>
              <w:t>SREDNJA PR</w:t>
            </w:r>
            <w:r w:rsidR="0023786A">
              <w:rPr>
                <w:rFonts w:cs="Arial"/>
                <w:b/>
                <w:sz w:val="28"/>
              </w:rPr>
              <w:t>AVNA LICA</w:t>
            </w:r>
          </w:p>
        </w:tc>
      </w:tr>
      <w:tr w:rsidR="004E3883" w:rsidRPr="00F60408" w14:paraId="1BCBC9CF" w14:textId="77777777" w:rsidTr="00214FAC">
        <w:tc>
          <w:tcPr>
            <w:tcW w:w="9458" w:type="dxa"/>
            <w:gridSpan w:val="2"/>
            <w:shd w:val="clear" w:color="auto" w:fill="BFBFBF"/>
          </w:tcPr>
          <w:p w14:paraId="7517595A" w14:textId="77777777" w:rsidR="004E3883" w:rsidRPr="00F60408" w:rsidRDefault="004E3883" w:rsidP="00185DAA">
            <w:pPr>
              <w:rPr>
                <w:rFonts w:cs="Arial"/>
                <w:b/>
              </w:rPr>
            </w:pPr>
            <w:r w:rsidRPr="00F60408">
              <w:rPr>
                <w:rFonts w:cs="Arial"/>
                <w:b/>
              </w:rPr>
              <w:t>Organizacija:</w:t>
            </w:r>
          </w:p>
        </w:tc>
      </w:tr>
      <w:tr w:rsidR="004E3883" w:rsidRPr="00F60408" w14:paraId="6FCA993B" w14:textId="77777777" w:rsidTr="00214FAC">
        <w:trPr>
          <w:trHeight w:val="360"/>
        </w:trPr>
        <w:tc>
          <w:tcPr>
            <w:tcW w:w="2802" w:type="dxa"/>
            <w:shd w:val="clear" w:color="auto" w:fill="BFBFBF"/>
          </w:tcPr>
          <w:p w14:paraId="7409C444" w14:textId="77777777" w:rsidR="004E3883" w:rsidRPr="00F60408" w:rsidRDefault="004E3883" w:rsidP="00AB4139">
            <w:r w:rsidRPr="00F60408">
              <w:t>Naziv</w:t>
            </w:r>
          </w:p>
        </w:tc>
        <w:tc>
          <w:tcPr>
            <w:tcW w:w="6656" w:type="dxa"/>
          </w:tcPr>
          <w:p w14:paraId="35BB5C24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3406FA14" w14:textId="77777777" w:rsidTr="00214FAC">
        <w:trPr>
          <w:trHeight w:val="402"/>
        </w:trPr>
        <w:tc>
          <w:tcPr>
            <w:tcW w:w="2802" w:type="dxa"/>
            <w:shd w:val="clear" w:color="auto" w:fill="BFBFBF"/>
          </w:tcPr>
          <w:p w14:paraId="4A656990" w14:textId="77777777" w:rsidR="004E3883" w:rsidRPr="00F60408" w:rsidRDefault="004E3883" w:rsidP="00F70AB0">
            <w:r w:rsidRPr="00F60408">
              <w:t>Adresa</w:t>
            </w:r>
          </w:p>
        </w:tc>
        <w:tc>
          <w:tcPr>
            <w:tcW w:w="6656" w:type="dxa"/>
          </w:tcPr>
          <w:p w14:paraId="2F8FA057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67B4337B" w14:textId="77777777" w:rsidTr="00214FAC">
        <w:trPr>
          <w:trHeight w:val="422"/>
        </w:trPr>
        <w:tc>
          <w:tcPr>
            <w:tcW w:w="2802" w:type="dxa"/>
            <w:shd w:val="clear" w:color="auto" w:fill="BFBFBF"/>
          </w:tcPr>
          <w:p w14:paraId="0AB4AE41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t>Država</w:t>
            </w:r>
          </w:p>
        </w:tc>
        <w:tc>
          <w:tcPr>
            <w:tcW w:w="6656" w:type="dxa"/>
          </w:tcPr>
          <w:p w14:paraId="508DB70C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1DEF323E" w14:textId="77777777" w:rsidTr="00214FAC">
        <w:trPr>
          <w:trHeight w:val="440"/>
        </w:trPr>
        <w:tc>
          <w:tcPr>
            <w:tcW w:w="9458" w:type="dxa"/>
            <w:gridSpan w:val="2"/>
            <w:shd w:val="clear" w:color="auto" w:fill="BFBFBF"/>
          </w:tcPr>
          <w:p w14:paraId="0727D3A6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rPr>
                <w:b/>
              </w:rPr>
              <w:t>Veb-sajt i društveni mediji:</w:t>
            </w:r>
          </w:p>
        </w:tc>
      </w:tr>
      <w:tr w:rsidR="004E3883" w:rsidRPr="00F60408" w14:paraId="2CA1EA78" w14:textId="77777777" w:rsidTr="00214FAC">
        <w:trPr>
          <w:trHeight w:val="364"/>
        </w:trPr>
        <w:tc>
          <w:tcPr>
            <w:tcW w:w="2802" w:type="dxa"/>
            <w:shd w:val="clear" w:color="auto" w:fill="BFBFBF"/>
          </w:tcPr>
          <w:p w14:paraId="7C672B11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Veb-sajt:</w:t>
            </w:r>
          </w:p>
        </w:tc>
        <w:tc>
          <w:tcPr>
            <w:tcW w:w="6656" w:type="dxa"/>
          </w:tcPr>
          <w:p w14:paraId="1CEC345F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15E90460" w14:textId="77777777" w:rsidTr="00214FAC">
        <w:trPr>
          <w:trHeight w:val="412"/>
        </w:trPr>
        <w:tc>
          <w:tcPr>
            <w:tcW w:w="2802" w:type="dxa"/>
            <w:shd w:val="clear" w:color="auto" w:fill="BFBFBF"/>
          </w:tcPr>
          <w:p w14:paraId="5AACBBC8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Društvena mreža (Facebook):</w:t>
            </w:r>
          </w:p>
        </w:tc>
        <w:tc>
          <w:tcPr>
            <w:tcW w:w="6656" w:type="dxa"/>
          </w:tcPr>
          <w:p w14:paraId="2FACDEB8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7EA07A49" w14:textId="77777777" w:rsidTr="00214FAC">
        <w:trPr>
          <w:trHeight w:val="426"/>
        </w:trPr>
        <w:tc>
          <w:tcPr>
            <w:tcW w:w="2802" w:type="dxa"/>
            <w:shd w:val="clear" w:color="auto" w:fill="BFBFBF"/>
          </w:tcPr>
          <w:p w14:paraId="27598DF3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Društvena mreža (Twitter):</w:t>
            </w:r>
          </w:p>
        </w:tc>
        <w:tc>
          <w:tcPr>
            <w:tcW w:w="6656" w:type="dxa"/>
          </w:tcPr>
          <w:p w14:paraId="31A76A29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0333ADEA" w14:textId="77777777" w:rsidTr="00214FAC">
        <w:trPr>
          <w:trHeight w:val="418"/>
        </w:trPr>
        <w:tc>
          <w:tcPr>
            <w:tcW w:w="2802" w:type="dxa"/>
            <w:shd w:val="clear" w:color="auto" w:fill="BFBFBF"/>
          </w:tcPr>
          <w:p w14:paraId="6D804917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Društvena mreža (LinkedIn):</w:t>
            </w:r>
          </w:p>
        </w:tc>
        <w:tc>
          <w:tcPr>
            <w:tcW w:w="6656" w:type="dxa"/>
          </w:tcPr>
          <w:p w14:paraId="6D80D9E2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3C5E9E7E" w14:textId="77777777" w:rsidTr="00214FAC">
        <w:trPr>
          <w:trHeight w:val="402"/>
        </w:trPr>
        <w:tc>
          <w:tcPr>
            <w:tcW w:w="2802" w:type="dxa"/>
            <w:shd w:val="clear" w:color="auto" w:fill="BFBFBF"/>
          </w:tcPr>
          <w:p w14:paraId="70A39264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Društvena mreža (Google+):</w:t>
            </w:r>
          </w:p>
        </w:tc>
        <w:tc>
          <w:tcPr>
            <w:tcW w:w="6656" w:type="dxa"/>
          </w:tcPr>
          <w:p w14:paraId="4E3402DC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6F75A119" w14:textId="77777777" w:rsidTr="00214FAC">
        <w:trPr>
          <w:trHeight w:val="408"/>
        </w:trPr>
        <w:tc>
          <w:tcPr>
            <w:tcW w:w="2802" w:type="dxa"/>
            <w:shd w:val="clear" w:color="auto" w:fill="BFBFBF"/>
          </w:tcPr>
          <w:p w14:paraId="14F3292F" w14:textId="77777777" w:rsidR="004E3883" w:rsidRPr="00F60408" w:rsidRDefault="004E3883" w:rsidP="004300C4">
            <w:pPr>
              <w:jc w:val="left"/>
              <w:rPr>
                <w:rFonts w:cs="Arial"/>
                <w:b/>
              </w:rPr>
            </w:pPr>
            <w:r w:rsidRPr="00F60408">
              <w:t>Ostalo:</w:t>
            </w:r>
          </w:p>
        </w:tc>
        <w:tc>
          <w:tcPr>
            <w:tcW w:w="6656" w:type="dxa"/>
          </w:tcPr>
          <w:p w14:paraId="4F7FA8A5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64EDE337" w14:textId="77777777" w:rsidTr="00214FAC">
        <w:trPr>
          <w:trHeight w:val="310"/>
        </w:trPr>
        <w:tc>
          <w:tcPr>
            <w:tcW w:w="9458" w:type="dxa"/>
            <w:gridSpan w:val="2"/>
            <w:shd w:val="clear" w:color="auto" w:fill="BFBFBF"/>
          </w:tcPr>
          <w:p w14:paraId="0EB23026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rPr>
                <w:b/>
              </w:rPr>
              <w:t>Kontakt detalji:</w:t>
            </w:r>
          </w:p>
        </w:tc>
      </w:tr>
      <w:tr w:rsidR="004E3883" w:rsidRPr="00F60408" w14:paraId="2D3CEBB9" w14:textId="77777777" w:rsidTr="00214FAC">
        <w:trPr>
          <w:trHeight w:val="414"/>
        </w:trPr>
        <w:tc>
          <w:tcPr>
            <w:tcW w:w="2802" w:type="dxa"/>
            <w:shd w:val="clear" w:color="auto" w:fill="BFBFBF"/>
          </w:tcPr>
          <w:p w14:paraId="1532A4C7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t>Ime</w:t>
            </w:r>
          </w:p>
        </w:tc>
        <w:tc>
          <w:tcPr>
            <w:tcW w:w="6656" w:type="dxa"/>
          </w:tcPr>
          <w:p w14:paraId="52E81A11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5FD2F901" w14:textId="77777777" w:rsidTr="00214FAC">
        <w:trPr>
          <w:trHeight w:val="406"/>
        </w:trPr>
        <w:tc>
          <w:tcPr>
            <w:tcW w:w="2802" w:type="dxa"/>
            <w:shd w:val="clear" w:color="auto" w:fill="BFBFBF"/>
          </w:tcPr>
          <w:p w14:paraId="152BE11D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t>Tel.</w:t>
            </w:r>
          </w:p>
        </w:tc>
        <w:tc>
          <w:tcPr>
            <w:tcW w:w="6656" w:type="dxa"/>
          </w:tcPr>
          <w:p w14:paraId="4F67E542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62ACC942" w14:textId="77777777" w:rsidTr="00214FAC">
        <w:trPr>
          <w:trHeight w:val="426"/>
        </w:trPr>
        <w:tc>
          <w:tcPr>
            <w:tcW w:w="2802" w:type="dxa"/>
            <w:shd w:val="clear" w:color="auto" w:fill="BFBFBF"/>
          </w:tcPr>
          <w:p w14:paraId="3BA78803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t>Imejl:</w:t>
            </w:r>
          </w:p>
        </w:tc>
        <w:tc>
          <w:tcPr>
            <w:tcW w:w="6656" w:type="dxa"/>
          </w:tcPr>
          <w:p w14:paraId="25199D1B" w14:textId="77777777" w:rsidR="004E3883" w:rsidRPr="00F60408" w:rsidRDefault="004E3883" w:rsidP="00F70AB0">
            <w:pPr>
              <w:rPr>
                <w:rFonts w:cs="Arial"/>
                <w:b/>
              </w:rPr>
            </w:pPr>
          </w:p>
        </w:tc>
      </w:tr>
      <w:tr w:rsidR="004E3883" w:rsidRPr="00F60408" w14:paraId="749F9DEF" w14:textId="77777777" w:rsidTr="00214FAC">
        <w:trPr>
          <w:trHeight w:val="1702"/>
        </w:trPr>
        <w:tc>
          <w:tcPr>
            <w:tcW w:w="2802" w:type="dxa"/>
            <w:shd w:val="clear" w:color="auto" w:fill="BFBFBF"/>
          </w:tcPr>
          <w:p w14:paraId="19B1C883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rPr>
                <w:b/>
              </w:rPr>
              <w:t>Tržišni sektori:</w:t>
            </w:r>
          </w:p>
        </w:tc>
        <w:tc>
          <w:tcPr>
            <w:tcW w:w="6656" w:type="dxa"/>
          </w:tcPr>
          <w:p w14:paraId="546613C5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Odabrati jedan ili više sektora na koje je organizacija usmerena:</w:t>
            </w:r>
          </w:p>
          <w:p w14:paraId="6B113FA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Aeronautička industrija </w:t>
            </w:r>
          </w:p>
          <w:p w14:paraId="0FC42118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Automobilska industrija </w:t>
            </w:r>
          </w:p>
          <w:p w14:paraId="7236625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Biotehnologija </w:t>
            </w:r>
          </w:p>
          <w:p w14:paraId="2B68A962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Hemijska industrija </w:t>
            </w:r>
          </w:p>
          <w:p w14:paraId="6936EA8B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Građevinarstvo </w:t>
            </w:r>
          </w:p>
          <w:p w14:paraId="7AD0BD72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Kozmetika </w:t>
            </w:r>
          </w:p>
          <w:p w14:paraId="3500AE48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lastRenderedPageBreak/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Odbrambena industrija</w:t>
            </w:r>
          </w:p>
          <w:p w14:paraId="762AE156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Digitalna ekonomija</w:t>
            </w:r>
          </w:p>
          <w:p w14:paraId="661390A2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Elektrotehnika i elektronski inženjering </w:t>
            </w:r>
          </w:p>
          <w:p w14:paraId="17A08260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Prehrambena industrija</w:t>
            </w:r>
          </w:p>
          <w:p w14:paraId="03B66975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Igre na sreću</w:t>
            </w:r>
          </w:p>
          <w:p w14:paraId="07F8530C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Zdravstvena industrija</w:t>
            </w:r>
          </w:p>
          <w:p w14:paraId="5C96A6E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Pomorska industrija</w:t>
            </w:r>
          </w:p>
          <w:p w14:paraId="1A8E114A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Mehanički inženjering</w:t>
            </w:r>
          </w:p>
          <w:p w14:paraId="5739F2C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Medicinski uređaji</w:t>
            </w:r>
          </w:p>
          <w:p w14:paraId="6523FDFB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Poštanske usluge</w:t>
            </w:r>
          </w:p>
          <w:p w14:paraId="30D374C7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Oprema pod pritiskom i gasni uređaji</w:t>
            </w:r>
          </w:p>
          <w:p w14:paraId="3B33D407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Sirovine, metali, minerali i drvno-prerađivačka industrija </w:t>
            </w:r>
          </w:p>
          <w:p w14:paraId="4E59F34C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Društvena ekonomija</w:t>
            </w:r>
          </w:p>
          <w:p w14:paraId="6BD793E2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Istraživanje svemira</w:t>
            </w:r>
          </w:p>
          <w:p w14:paraId="485126CF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Tekstil, modna i kreativna industrija </w:t>
            </w:r>
          </w:p>
          <w:p w14:paraId="6C4AA7A4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Turizam </w:t>
            </w:r>
          </w:p>
          <w:p w14:paraId="070E339F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Igračke </w:t>
            </w:r>
          </w:p>
          <w:p w14:paraId="46DF03BF" w14:textId="77777777" w:rsidR="004E3883" w:rsidRPr="00F60408" w:rsidRDefault="004E3883" w:rsidP="00185DAA">
            <w:pPr>
              <w:rPr>
                <w:rFonts w:cs="Arial"/>
                <w:b/>
              </w:rPr>
            </w:pPr>
            <w:r w:rsidRPr="00F60408">
              <w:rPr>
                <w:rFonts w:cs="Arial"/>
                <w:sz w:val="20"/>
                <w:szCs w:val="20"/>
              </w:rPr>
              <w:t>OSTALO (molimo navedite): ________________________________</w:t>
            </w:r>
          </w:p>
        </w:tc>
      </w:tr>
      <w:tr w:rsidR="004E3883" w:rsidRPr="00F60408" w14:paraId="25F5EE71" w14:textId="77777777" w:rsidTr="00214FAC">
        <w:trPr>
          <w:trHeight w:val="2407"/>
        </w:trPr>
        <w:tc>
          <w:tcPr>
            <w:tcW w:w="2802" w:type="dxa"/>
            <w:shd w:val="clear" w:color="auto" w:fill="BFBFBF"/>
          </w:tcPr>
          <w:p w14:paraId="2A7ADB14" w14:textId="77777777" w:rsidR="004E3883" w:rsidRPr="00F60408" w:rsidRDefault="004E3883" w:rsidP="00F70AB0">
            <w:pPr>
              <w:rPr>
                <w:rFonts w:cs="Arial"/>
                <w:b/>
              </w:rPr>
            </w:pPr>
            <w:r w:rsidRPr="00F60408">
              <w:rPr>
                <w:b/>
              </w:rPr>
              <w:lastRenderedPageBreak/>
              <w:t>Pružene usluge:</w:t>
            </w:r>
          </w:p>
        </w:tc>
        <w:tc>
          <w:tcPr>
            <w:tcW w:w="6656" w:type="dxa"/>
          </w:tcPr>
          <w:p w14:paraId="46334E7B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Izabrati jednu ili više usluga koje pruža Organizacija:</w:t>
            </w:r>
          </w:p>
          <w:p w14:paraId="395691B6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Konsalting</w:t>
            </w:r>
          </w:p>
          <w:p w14:paraId="4920C277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Obrazovanje/obuka</w:t>
            </w:r>
          </w:p>
          <w:p w14:paraId="08D136C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Inženjering </w:t>
            </w:r>
          </w:p>
          <w:p w14:paraId="5D2F718B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Proizvodnja</w:t>
            </w:r>
          </w:p>
          <w:p w14:paraId="0023C801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Politika</w:t>
            </w:r>
          </w:p>
          <w:p w14:paraId="77BC6E0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Istraživanje i razvoj</w:t>
            </w:r>
          </w:p>
          <w:p w14:paraId="12D708E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Uslužne delatnosti </w:t>
            </w:r>
          </w:p>
          <w:p w14:paraId="5E7E14EF" w14:textId="77777777" w:rsidR="004E3883" w:rsidRPr="00F60408" w:rsidRDefault="004E3883" w:rsidP="00AB4139">
            <w:pPr>
              <w:rPr>
                <w:rFonts w:cs="Arial"/>
                <w:b/>
              </w:rPr>
            </w:pPr>
            <w:r w:rsidRPr="00F60408">
              <w:rPr>
                <w:rFonts w:cs="Arial"/>
                <w:sz w:val="20"/>
                <w:szCs w:val="20"/>
              </w:rPr>
              <w:t>OSTALO (molimo navedite): _________________________________</w:t>
            </w:r>
          </w:p>
        </w:tc>
      </w:tr>
    </w:tbl>
    <w:p w14:paraId="66C921D1" w14:textId="77777777" w:rsidR="004E3883" w:rsidRPr="00F60408" w:rsidRDefault="004E3883" w:rsidP="009B7EBC">
      <w:pPr>
        <w:spacing w:line="240" w:lineRule="auto"/>
        <w:jc w:val="left"/>
      </w:pPr>
    </w:p>
    <w:p w14:paraId="4D2334AE" w14:textId="77777777" w:rsidR="004E3883" w:rsidRPr="00F60408" w:rsidRDefault="004E3883" w:rsidP="009B7EBC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56"/>
      </w:tblGrid>
      <w:tr w:rsidR="004E3883" w:rsidRPr="00F60408" w14:paraId="25A7F7AC" w14:textId="77777777" w:rsidTr="00214FAC">
        <w:trPr>
          <w:trHeight w:val="468"/>
        </w:trPr>
        <w:tc>
          <w:tcPr>
            <w:tcW w:w="9458" w:type="dxa"/>
            <w:gridSpan w:val="2"/>
            <w:shd w:val="clear" w:color="auto" w:fill="BFBFBF"/>
          </w:tcPr>
          <w:p w14:paraId="5AA8C450" w14:textId="77777777" w:rsidR="00C04D34" w:rsidRPr="00FC6CF6" w:rsidRDefault="00FC6CF6" w:rsidP="00C04D34">
            <w:pPr>
              <w:jc w:val="center"/>
              <w:rPr>
                <w:b/>
                <w:sz w:val="24"/>
                <w:szCs w:val="24"/>
              </w:rPr>
            </w:pPr>
            <w:r w:rsidRPr="00FC6CF6">
              <w:rPr>
                <w:b/>
                <w:sz w:val="24"/>
                <w:szCs w:val="24"/>
              </w:rPr>
              <w:t xml:space="preserve">PRIVREDNI SUBJEKTU IZ INOSTRANSTVA OD KOJEG SE NABAVLJA </w:t>
            </w:r>
          </w:p>
          <w:p w14:paraId="17800762" w14:textId="77777777" w:rsidR="004E3883" w:rsidRPr="00F60408" w:rsidRDefault="00FC6CF6" w:rsidP="00C04D34">
            <w:pPr>
              <w:jc w:val="center"/>
              <w:rPr>
                <w:rFonts w:cs="Arial"/>
                <w:b/>
                <w:color w:val="548DD4"/>
                <w:sz w:val="28"/>
              </w:rPr>
            </w:pPr>
            <w:r w:rsidRPr="00FC6CF6">
              <w:rPr>
                <w:b/>
                <w:sz w:val="24"/>
                <w:szCs w:val="24"/>
              </w:rPr>
              <w:t>“PAMETNO” REŠENJE</w:t>
            </w:r>
            <w:r w:rsidRPr="00F60408">
              <w:rPr>
                <w:rFonts w:cs="Arial"/>
                <w:b/>
                <w:color w:val="548DD4"/>
                <w:sz w:val="28"/>
              </w:rPr>
              <w:t xml:space="preserve"> </w:t>
            </w:r>
          </w:p>
        </w:tc>
      </w:tr>
      <w:tr w:rsidR="004E3883" w:rsidRPr="00F60408" w14:paraId="09943096" w14:textId="77777777" w:rsidTr="00214FAC">
        <w:trPr>
          <w:trHeight w:val="276"/>
        </w:trPr>
        <w:tc>
          <w:tcPr>
            <w:tcW w:w="9458" w:type="dxa"/>
            <w:gridSpan w:val="2"/>
            <w:shd w:val="clear" w:color="auto" w:fill="BFBFBF"/>
          </w:tcPr>
          <w:p w14:paraId="37D53662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rPr>
                <w:rFonts w:cs="Arial"/>
                <w:b/>
              </w:rPr>
              <w:t>Organizacija:</w:t>
            </w:r>
          </w:p>
        </w:tc>
      </w:tr>
      <w:tr w:rsidR="004E3883" w:rsidRPr="00F60408" w14:paraId="2563818C" w14:textId="77777777" w:rsidTr="00214FAC">
        <w:trPr>
          <w:trHeight w:val="360"/>
        </w:trPr>
        <w:tc>
          <w:tcPr>
            <w:tcW w:w="2802" w:type="dxa"/>
            <w:shd w:val="clear" w:color="auto" w:fill="BFBFBF"/>
          </w:tcPr>
          <w:p w14:paraId="15189BF3" w14:textId="77777777" w:rsidR="004E3883" w:rsidRPr="00F60408" w:rsidRDefault="004E3883" w:rsidP="00B86A92">
            <w:r w:rsidRPr="00F60408">
              <w:t>Naziv</w:t>
            </w:r>
          </w:p>
        </w:tc>
        <w:tc>
          <w:tcPr>
            <w:tcW w:w="6656" w:type="dxa"/>
          </w:tcPr>
          <w:p w14:paraId="6C236841" w14:textId="77777777" w:rsidR="004E3883" w:rsidRPr="00F60408" w:rsidRDefault="004E3883" w:rsidP="00214FAC">
            <w:pPr>
              <w:spacing w:line="240" w:lineRule="auto"/>
              <w:jc w:val="left"/>
            </w:pPr>
          </w:p>
        </w:tc>
      </w:tr>
      <w:tr w:rsidR="004E3883" w:rsidRPr="00F60408" w14:paraId="097C190F" w14:textId="77777777" w:rsidTr="00214FAC">
        <w:trPr>
          <w:trHeight w:val="402"/>
        </w:trPr>
        <w:tc>
          <w:tcPr>
            <w:tcW w:w="2802" w:type="dxa"/>
            <w:shd w:val="clear" w:color="auto" w:fill="BFBFBF"/>
          </w:tcPr>
          <w:p w14:paraId="756D9C1E" w14:textId="77777777" w:rsidR="004E3883" w:rsidRPr="00F60408" w:rsidRDefault="004E3883" w:rsidP="00B86A92">
            <w:r w:rsidRPr="00F60408">
              <w:t>Adresa</w:t>
            </w:r>
          </w:p>
        </w:tc>
        <w:tc>
          <w:tcPr>
            <w:tcW w:w="6656" w:type="dxa"/>
          </w:tcPr>
          <w:p w14:paraId="090B16F3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70A04724" w14:textId="77777777" w:rsidTr="00214FAC">
        <w:trPr>
          <w:trHeight w:val="422"/>
        </w:trPr>
        <w:tc>
          <w:tcPr>
            <w:tcW w:w="2802" w:type="dxa"/>
            <w:shd w:val="clear" w:color="auto" w:fill="BFBFBF"/>
          </w:tcPr>
          <w:p w14:paraId="78DA1170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Država</w:t>
            </w:r>
          </w:p>
        </w:tc>
        <w:tc>
          <w:tcPr>
            <w:tcW w:w="6656" w:type="dxa"/>
          </w:tcPr>
          <w:p w14:paraId="60DBF058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67B663F0" w14:textId="77777777" w:rsidTr="00214FAC">
        <w:trPr>
          <w:trHeight w:val="328"/>
        </w:trPr>
        <w:tc>
          <w:tcPr>
            <w:tcW w:w="9458" w:type="dxa"/>
            <w:gridSpan w:val="2"/>
            <w:shd w:val="clear" w:color="auto" w:fill="BFBFBF"/>
          </w:tcPr>
          <w:p w14:paraId="4FD634DA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rPr>
                <w:b/>
              </w:rPr>
              <w:t>Veb-sajt i društveni mediji:</w:t>
            </w:r>
          </w:p>
        </w:tc>
      </w:tr>
      <w:tr w:rsidR="004E3883" w:rsidRPr="00F60408" w14:paraId="7CF202FC" w14:textId="77777777" w:rsidTr="00214FAC">
        <w:trPr>
          <w:trHeight w:val="364"/>
        </w:trPr>
        <w:tc>
          <w:tcPr>
            <w:tcW w:w="2802" w:type="dxa"/>
            <w:shd w:val="clear" w:color="auto" w:fill="BFBFBF"/>
          </w:tcPr>
          <w:p w14:paraId="5B24D8BC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Veb-sajt:</w:t>
            </w:r>
          </w:p>
        </w:tc>
        <w:tc>
          <w:tcPr>
            <w:tcW w:w="6656" w:type="dxa"/>
          </w:tcPr>
          <w:p w14:paraId="2F9B8960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0E276F92" w14:textId="77777777" w:rsidTr="00214FAC">
        <w:trPr>
          <w:trHeight w:val="412"/>
        </w:trPr>
        <w:tc>
          <w:tcPr>
            <w:tcW w:w="2802" w:type="dxa"/>
            <w:shd w:val="clear" w:color="auto" w:fill="BFBFBF"/>
          </w:tcPr>
          <w:p w14:paraId="6B6978F4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Društvena mreža (Facebook):</w:t>
            </w:r>
          </w:p>
        </w:tc>
        <w:tc>
          <w:tcPr>
            <w:tcW w:w="6656" w:type="dxa"/>
          </w:tcPr>
          <w:p w14:paraId="485208C6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6F3ACD50" w14:textId="77777777" w:rsidTr="00214FAC">
        <w:trPr>
          <w:trHeight w:val="426"/>
        </w:trPr>
        <w:tc>
          <w:tcPr>
            <w:tcW w:w="2802" w:type="dxa"/>
            <w:shd w:val="clear" w:color="auto" w:fill="BFBFBF"/>
          </w:tcPr>
          <w:p w14:paraId="19EFED23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Društvena mreža (Twitter):</w:t>
            </w:r>
          </w:p>
        </w:tc>
        <w:tc>
          <w:tcPr>
            <w:tcW w:w="6656" w:type="dxa"/>
          </w:tcPr>
          <w:p w14:paraId="24691AED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242AB410" w14:textId="77777777" w:rsidTr="00214FAC">
        <w:trPr>
          <w:trHeight w:val="418"/>
        </w:trPr>
        <w:tc>
          <w:tcPr>
            <w:tcW w:w="2802" w:type="dxa"/>
            <w:shd w:val="clear" w:color="auto" w:fill="BFBFBF"/>
          </w:tcPr>
          <w:p w14:paraId="3DE36063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Društvena mreža (LinkedIn):</w:t>
            </w:r>
          </w:p>
        </w:tc>
        <w:tc>
          <w:tcPr>
            <w:tcW w:w="6656" w:type="dxa"/>
          </w:tcPr>
          <w:p w14:paraId="56F58636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4BFEE8A5" w14:textId="77777777" w:rsidTr="00214FAC">
        <w:trPr>
          <w:trHeight w:val="402"/>
        </w:trPr>
        <w:tc>
          <w:tcPr>
            <w:tcW w:w="2802" w:type="dxa"/>
            <w:shd w:val="clear" w:color="auto" w:fill="BFBFBF"/>
          </w:tcPr>
          <w:p w14:paraId="154A999D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Društvena mreža (Google+):</w:t>
            </w:r>
          </w:p>
        </w:tc>
        <w:tc>
          <w:tcPr>
            <w:tcW w:w="6656" w:type="dxa"/>
          </w:tcPr>
          <w:p w14:paraId="69F3E0AB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209F1526" w14:textId="77777777" w:rsidTr="00214FAC">
        <w:trPr>
          <w:trHeight w:val="408"/>
        </w:trPr>
        <w:tc>
          <w:tcPr>
            <w:tcW w:w="2802" w:type="dxa"/>
            <w:shd w:val="clear" w:color="auto" w:fill="BFBFBF"/>
          </w:tcPr>
          <w:p w14:paraId="0D2FEAB2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lastRenderedPageBreak/>
              <w:t>Ostalo:</w:t>
            </w:r>
          </w:p>
        </w:tc>
        <w:tc>
          <w:tcPr>
            <w:tcW w:w="6656" w:type="dxa"/>
          </w:tcPr>
          <w:p w14:paraId="024B5F99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69DBB669" w14:textId="77777777" w:rsidTr="00214FAC">
        <w:trPr>
          <w:trHeight w:val="310"/>
        </w:trPr>
        <w:tc>
          <w:tcPr>
            <w:tcW w:w="9458" w:type="dxa"/>
            <w:gridSpan w:val="2"/>
            <w:shd w:val="clear" w:color="auto" w:fill="BFBFBF"/>
          </w:tcPr>
          <w:p w14:paraId="11FB1EDD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rPr>
                <w:b/>
              </w:rPr>
              <w:t>Kontakt detalji:</w:t>
            </w:r>
          </w:p>
        </w:tc>
      </w:tr>
      <w:tr w:rsidR="004E3883" w:rsidRPr="00F60408" w14:paraId="6D6386C2" w14:textId="77777777" w:rsidTr="00214FAC">
        <w:trPr>
          <w:trHeight w:val="414"/>
        </w:trPr>
        <w:tc>
          <w:tcPr>
            <w:tcW w:w="2802" w:type="dxa"/>
            <w:shd w:val="clear" w:color="auto" w:fill="BFBFBF"/>
          </w:tcPr>
          <w:p w14:paraId="2CF1C7D7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Naziv</w:t>
            </w:r>
          </w:p>
        </w:tc>
        <w:tc>
          <w:tcPr>
            <w:tcW w:w="6656" w:type="dxa"/>
          </w:tcPr>
          <w:p w14:paraId="528C59F2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3C72C761" w14:textId="77777777" w:rsidTr="00214FAC">
        <w:trPr>
          <w:trHeight w:val="406"/>
        </w:trPr>
        <w:tc>
          <w:tcPr>
            <w:tcW w:w="2802" w:type="dxa"/>
            <w:shd w:val="clear" w:color="auto" w:fill="BFBFBF"/>
          </w:tcPr>
          <w:p w14:paraId="1E35A542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Tel.</w:t>
            </w:r>
          </w:p>
        </w:tc>
        <w:tc>
          <w:tcPr>
            <w:tcW w:w="6656" w:type="dxa"/>
          </w:tcPr>
          <w:p w14:paraId="0B11944B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77504DB3" w14:textId="77777777" w:rsidTr="00214FAC">
        <w:trPr>
          <w:trHeight w:val="426"/>
        </w:trPr>
        <w:tc>
          <w:tcPr>
            <w:tcW w:w="2802" w:type="dxa"/>
            <w:shd w:val="clear" w:color="auto" w:fill="BFBFBF"/>
          </w:tcPr>
          <w:p w14:paraId="1A57AEAE" w14:textId="77777777" w:rsidR="004E3883" w:rsidRPr="00F60408" w:rsidRDefault="004E3883" w:rsidP="00B86A92">
            <w:pPr>
              <w:rPr>
                <w:rFonts w:cs="Arial"/>
                <w:b/>
              </w:rPr>
            </w:pPr>
            <w:r w:rsidRPr="00F60408">
              <w:t>Imejl:</w:t>
            </w:r>
          </w:p>
        </w:tc>
        <w:tc>
          <w:tcPr>
            <w:tcW w:w="6656" w:type="dxa"/>
          </w:tcPr>
          <w:p w14:paraId="30D505E7" w14:textId="77777777" w:rsidR="004E3883" w:rsidRPr="00F60408" w:rsidRDefault="004E3883" w:rsidP="00B86A92">
            <w:pPr>
              <w:rPr>
                <w:rFonts w:cs="Arial"/>
                <w:b/>
              </w:rPr>
            </w:pPr>
          </w:p>
        </w:tc>
      </w:tr>
      <w:tr w:rsidR="004E3883" w:rsidRPr="00F60408" w14:paraId="425FC18B" w14:textId="77777777" w:rsidTr="00214FAC">
        <w:trPr>
          <w:trHeight w:val="851"/>
        </w:trPr>
        <w:tc>
          <w:tcPr>
            <w:tcW w:w="2802" w:type="dxa"/>
            <w:shd w:val="clear" w:color="auto" w:fill="BFBFBF"/>
          </w:tcPr>
          <w:p w14:paraId="5EC1C39D" w14:textId="77777777" w:rsidR="004E3883" w:rsidRPr="00F60408" w:rsidRDefault="004E3883" w:rsidP="00B86A92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b/>
              </w:rPr>
              <w:t>Vrsta organizacije:</w:t>
            </w:r>
          </w:p>
        </w:tc>
        <w:tc>
          <w:tcPr>
            <w:tcW w:w="6656" w:type="dxa"/>
          </w:tcPr>
          <w:p w14:paraId="4A7A33FA" w14:textId="77777777" w:rsidR="004E3883" w:rsidRPr="00F60408" w:rsidRDefault="004E3883" w:rsidP="001E3509">
            <w:pPr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Odabrati jednu od navedenih vrsta:</w:t>
            </w:r>
          </w:p>
          <w:p w14:paraId="4D28E4C5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Organizacija za poslovnu podršku</w:t>
            </w:r>
          </w:p>
          <w:p w14:paraId="34DD496F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Agencija za razvoj</w:t>
            </w:r>
          </w:p>
          <w:p w14:paraId="2857086F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Velika kompanija</w:t>
            </w:r>
          </w:p>
          <w:p w14:paraId="2DEB4D63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Ministarstvo/Vlada/Državna agencija</w:t>
            </w:r>
          </w:p>
          <w:p w14:paraId="3704983F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Istraživanje i razvoj (R&amp;D)</w:t>
            </w:r>
          </w:p>
          <w:p w14:paraId="46517517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Mala i srednja preduzeća (SME)</w:t>
            </w:r>
          </w:p>
          <w:p w14:paraId="3E05C2C8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Univerzitet</w:t>
            </w:r>
          </w:p>
          <w:p w14:paraId="7E0E3ACF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Univerzitetski inkubator</w:t>
            </w:r>
          </w:p>
          <w:p w14:paraId="02F31455" w14:textId="77777777" w:rsidR="004E3883" w:rsidRPr="00F60408" w:rsidRDefault="004E3883" w:rsidP="001E3509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rFonts w:cs="Arial"/>
                <w:sz w:val="20"/>
                <w:szCs w:val="20"/>
              </w:rPr>
              <w:t>OSTALO (molimo navedite):________________________________</w:t>
            </w:r>
          </w:p>
        </w:tc>
      </w:tr>
      <w:tr w:rsidR="004E3883" w:rsidRPr="00F60408" w14:paraId="26C84068" w14:textId="77777777" w:rsidTr="00214FAC">
        <w:trPr>
          <w:trHeight w:val="6661"/>
        </w:trPr>
        <w:tc>
          <w:tcPr>
            <w:tcW w:w="2802" w:type="dxa"/>
            <w:shd w:val="clear" w:color="auto" w:fill="BFBFBF"/>
          </w:tcPr>
          <w:p w14:paraId="6E90C1F8" w14:textId="77777777" w:rsidR="004E3883" w:rsidRPr="00F60408" w:rsidRDefault="004E3883" w:rsidP="00B86A92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b/>
              </w:rPr>
              <w:t>Tržišni sektori:</w:t>
            </w:r>
          </w:p>
        </w:tc>
        <w:tc>
          <w:tcPr>
            <w:tcW w:w="6656" w:type="dxa"/>
          </w:tcPr>
          <w:p w14:paraId="426E3B15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Odabrati jedan ili više sektora na koje je organizacija usmerena:</w:t>
            </w:r>
          </w:p>
          <w:p w14:paraId="19DD755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Aeronautička industrija </w:t>
            </w:r>
          </w:p>
          <w:p w14:paraId="5FEC375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Automobilska industrija </w:t>
            </w:r>
          </w:p>
          <w:p w14:paraId="0414EF0A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Biotehnologija </w:t>
            </w:r>
          </w:p>
          <w:p w14:paraId="3222F69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Hemijska industrija </w:t>
            </w:r>
          </w:p>
          <w:p w14:paraId="025B2C9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Građevinarstvo </w:t>
            </w:r>
          </w:p>
          <w:p w14:paraId="7ECB657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Kozmetika </w:t>
            </w:r>
          </w:p>
          <w:p w14:paraId="5C01602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Odbrambena industrija</w:t>
            </w:r>
          </w:p>
          <w:p w14:paraId="3BD3812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Digitalna ekonomija</w:t>
            </w:r>
          </w:p>
          <w:p w14:paraId="3C0F8B97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Elektrotehnika i elektronski inženjering </w:t>
            </w:r>
          </w:p>
          <w:p w14:paraId="3B6AFD71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Prehrambena industrija</w:t>
            </w:r>
          </w:p>
          <w:p w14:paraId="1289ACDF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Igre na sreću</w:t>
            </w:r>
          </w:p>
          <w:p w14:paraId="46B9B22A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Zdravstvena industrija</w:t>
            </w:r>
          </w:p>
          <w:p w14:paraId="5CF4D637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Pomorska industrija</w:t>
            </w:r>
          </w:p>
          <w:p w14:paraId="37CAD778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Mehanički inženjering</w:t>
            </w:r>
          </w:p>
          <w:p w14:paraId="7BB8E81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Medicinski uređaji</w:t>
            </w:r>
          </w:p>
          <w:p w14:paraId="7FAD925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Poštanske usluge</w:t>
            </w:r>
          </w:p>
          <w:p w14:paraId="40D45D3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Oprema pod pritiskom i gasni uređaji</w:t>
            </w:r>
          </w:p>
          <w:p w14:paraId="2E09BF35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Sirovine, metali, minerali i drvno-prerađivačka industrija </w:t>
            </w:r>
          </w:p>
          <w:p w14:paraId="46F92A1F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Društvena ekonomija</w:t>
            </w:r>
          </w:p>
          <w:p w14:paraId="5FD1C73E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Istraživanje svemira</w:t>
            </w:r>
          </w:p>
          <w:p w14:paraId="0DD58984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Tekstil, modna i kreativna industrija</w:t>
            </w:r>
          </w:p>
          <w:p w14:paraId="54094752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Turizam </w:t>
            </w:r>
          </w:p>
          <w:p w14:paraId="030201B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Igračke </w:t>
            </w:r>
          </w:p>
          <w:p w14:paraId="7F09672E" w14:textId="77777777" w:rsidR="004E3883" w:rsidRPr="00F60408" w:rsidRDefault="004E3883" w:rsidP="00B86A92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rFonts w:cs="Arial"/>
                <w:sz w:val="20"/>
                <w:szCs w:val="20"/>
              </w:rPr>
              <w:t>OSTALO (molimo navedite): ________________________________</w:t>
            </w:r>
          </w:p>
        </w:tc>
      </w:tr>
      <w:tr w:rsidR="004E3883" w:rsidRPr="00F60408" w14:paraId="7993FF4A" w14:textId="77777777" w:rsidTr="00214FAC">
        <w:trPr>
          <w:trHeight w:val="2532"/>
        </w:trPr>
        <w:tc>
          <w:tcPr>
            <w:tcW w:w="2802" w:type="dxa"/>
            <w:shd w:val="clear" w:color="auto" w:fill="BFBFBF"/>
          </w:tcPr>
          <w:p w14:paraId="6B5BA787" w14:textId="77777777" w:rsidR="004E3883" w:rsidRPr="00F60408" w:rsidRDefault="004E3883" w:rsidP="00B86A92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b/>
              </w:rPr>
              <w:lastRenderedPageBreak/>
              <w:t>Pružene usluge:</w:t>
            </w:r>
          </w:p>
        </w:tc>
        <w:tc>
          <w:tcPr>
            <w:tcW w:w="6656" w:type="dxa"/>
          </w:tcPr>
          <w:p w14:paraId="3636C66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Izabrati jednu ili više usluga koje pruža Organizacija:</w:t>
            </w:r>
          </w:p>
          <w:p w14:paraId="6E6627AB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Konsalting</w:t>
            </w:r>
          </w:p>
          <w:p w14:paraId="600CCB8C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Obrazovanje/obuka</w:t>
            </w:r>
          </w:p>
          <w:p w14:paraId="65E9A096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Inženjering</w:t>
            </w:r>
          </w:p>
          <w:p w14:paraId="4EC27574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Proizvodnja</w:t>
            </w:r>
          </w:p>
          <w:p w14:paraId="1520D09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Politika</w:t>
            </w:r>
          </w:p>
          <w:p w14:paraId="26EFD8F9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Istraživanje i razvoj</w:t>
            </w:r>
          </w:p>
          <w:p w14:paraId="5A639C4D" w14:textId="77777777" w:rsidR="004E3883" w:rsidRPr="00F60408" w:rsidRDefault="004E3883" w:rsidP="00214FAC">
            <w:pPr>
              <w:spacing w:line="260" w:lineRule="atLeast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Uslužne delatnosti </w:t>
            </w:r>
          </w:p>
          <w:p w14:paraId="3A7019A1" w14:textId="77777777" w:rsidR="004E3883" w:rsidRPr="00F60408" w:rsidRDefault="004E3883" w:rsidP="00B86A92">
            <w:pPr>
              <w:rPr>
                <w:rFonts w:cs="Arial"/>
                <w:b/>
                <w:color w:val="548DD4"/>
                <w:sz w:val="28"/>
              </w:rPr>
            </w:pPr>
            <w:r w:rsidRPr="00F60408">
              <w:rPr>
                <w:rFonts w:cs="Arial"/>
                <w:sz w:val="20"/>
                <w:szCs w:val="20"/>
              </w:rPr>
              <w:t>OSTALO (molimo navedite): _________________________________</w:t>
            </w:r>
          </w:p>
        </w:tc>
      </w:tr>
    </w:tbl>
    <w:p w14:paraId="3DB5B6DD" w14:textId="77777777" w:rsidR="004E3883" w:rsidRPr="00F60408" w:rsidRDefault="004E3883">
      <w:pPr>
        <w:spacing w:line="240" w:lineRule="auto"/>
        <w:jc w:val="left"/>
        <w:rPr>
          <w:b/>
        </w:rPr>
      </w:pPr>
      <w:r w:rsidRPr="00F60408">
        <w:rPr>
          <w:b/>
        </w:rPr>
        <w:br w:type="page"/>
      </w:r>
    </w:p>
    <w:p w14:paraId="7F351539" w14:textId="77777777" w:rsidR="004E3883" w:rsidRPr="00F60408" w:rsidRDefault="00C04D34" w:rsidP="00EE6037">
      <w:pPr>
        <w:pStyle w:val="ListParagraph"/>
        <w:numPr>
          <w:ilvl w:val="0"/>
          <w:numId w:val="5"/>
        </w:numPr>
        <w:spacing w:line="240" w:lineRule="auto"/>
        <w:jc w:val="left"/>
        <w:rPr>
          <w:b/>
        </w:rPr>
      </w:pPr>
      <w:r>
        <w:rPr>
          <w:b/>
        </w:rPr>
        <w:t>OPIS</w:t>
      </w:r>
      <w:r w:rsidR="004E3883" w:rsidRPr="00F60408">
        <w:rPr>
          <w:b/>
        </w:rPr>
        <w:t xml:space="preserve"> PROBLEMA</w:t>
      </w:r>
    </w:p>
    <w:p w14:paraId="327C1CDA" w14:textId="77777777" w:rsidR="004E3883" w:rsidRPr="00F60408" w:rsidRDefault="004E3883" w:rsidP="001C2A4B">
      <w:pPr>
        <w:spacing w:line="240" w:lineRule="auto"/>
        <w:jc w:val="left"/>
        <w:rPr>
          <w:i/>
        </w:rPr>
      </w:pPr>
      <w:r w:rsidRPr="00F60408">
        <w:rPr>
          <w:i/>
        </w:rPr>
        <w:t>Predstaviti problem koji je rešen (opisno predstavljanje, uz konkretan opis problema, konkretne podatke o vrsti problema - na primer troškovi, kvalitet, količina, ...) i obezbediti slike (najmanje 1 s</w:t>
      </w:r>
      <w:bookmarkStart w:id="6" w:name="_GoBack"/>
      <w:bookmarkEnd w:id="6"/>
      <w:r w:rsidRPr="00F60408">
        <w:rPr>
          <w:i/>
        </w:rPr>
        <w:t>trana).</w:t>
      </w:r>
    </w:p>
    <w:p w14:paraId="5E6B9576" w14:textId="77777777" w:rsidR="004E3883" w:rsidRPr="00F60408" w:rsidRDefault="004E3883" w:rsidP="00CA462E">
      <w:pPr>
        <w:spacing w:line="240" w:lineRule="auto"/>
        <w:jc w:val="left"/>
      </w:pPr>
    </w:p>
    <w:p w14:paraId="6051A788" w14:textId="77777777" w:rsidR="004E3883" w:rsidRPr="00F60408" w:rsidRDefault="004E3883" w:rsidP="00CA462E">
      <w:pPr>
        <w:spacing w:line="240" w:lineRule="auto"/>
        <w:jc w:val="left"/>
      </w:pPr>
    </w:p>
    <w:p w14:paraId="694E6E28" w14:textId="77777777" w:rsidR="004E3883" w:rsidRPr="00F60408" w:rsidRDefault="004E3883" w:rsidP="00CA462E">
      <w:pPr>
        <w:spacing w:line="240" w:lineRule="auto"/>
        <w:jc w:val="left"/>
      </w:pPr>
    </w:p>
    <w:p w14:paraId="00E4DE42" w14:textId="77777777" w:rsidR="004E3883" w:rsidRPr="00F60408" w:rsidRDefault="00C04D34" w:rsidP="00EE6037">
      <w:pPr>
        <w:pStyle w:val="ListParagraph"/>
        <w:numPr>
          <w:ilvl w:val="0"/>
          <w:numId w:val="5"/>
        </w:numPr>
        <w:spacing w:line="240" w:lineRule="auto"/>
        <w:jc w:val="left"/>
        <w:rPr>
          <w:b/>
        </w:rPr>
      </w:pPr>
      <w:r>
        <w:rPr>
          <w:b/>
        </w:rPr>
        <w:t>OPIS</w:t>
      </w:r>
      <w:r w:rsidR="004E3883" w:rsidRPr="00F60408">
        <w:rPr>
          <w:b/>
        </w:rPr>
        <w:t xml:space="preserve"> </w:t>
      </w:r>
      <w:r>
        <w:rPr>
          <w:b/>
        </w:rPr>
        <w:t>“</w:t>
      </w:r>
      <w:r w:rsidR="004E3883" w:rsidRPr="00F60408">
        <w:rPr>
          <w:b/>
        </w:rPr>
        <w:t>PAMETNOG</w:t>
      </w:r>
      <w:r>
        <w:rPr>
          <w:b/>
        </w:rPr>
        <w:t>”</w:t>
      </w:r>
      <w:r w:rsidR="004E3883" w:rsidRPr="00F60408">
        <w:rPr>
          <w:b/>
        </w:rPr>
        <w:t xml:space="preserve"> REŠENJA</w:t>
      </w:r>
      <w:r w:rsidR="004300C4">
        <w:rPr>
          <w:b/>
        </w:rPr>
        <w:t>(SMART SOLUTION)</w:t>
      </w:r>
    </w:p>
    <w:p w14:paraId="672F48C4" w14:textId="77777777" w:rsidR="004E3883" w:rsidRPr="00F60408" w:rsidRDefault="004E3883" w:rsidP="001C2A4B">
      <w:pPr>
        <w:spacing w:line="240" w:lineRule="auto"/>
        <w:jc w:val="left"/>
        <w:rPr>
          <w:i/>
        </w:rPr>
      </w:pPr>
      <w:r w:rsidRPr="00F60408">
        <w:rPr>
          <w:i/>
        </w:rPr>
        <w:t>Ukratko opišite kako bi ovaj problem mogao da bude rešen – primenom kog rešenja</w:t>
      </w:r>
    </w:p>
    <w:p w14:paraId="1C07694A" w14:textId="77777777" w:rsidR="004E3883" w:rsidRPr="00F60408" w:rsidRDefault="004E3883" w:rsidP="001C2A4B">
      <w:pPr>
        <w:spacing w:line="240" w:lineRule="auto"/>
        <w:jc w:val="left"/>
        <w:rPr>
          <w:b/>
        </w:rPr>
      </w:pPr>
    </w:p>
    <w:p w14:paraId="635EF1E7" w14:textId="77777777" w:rsidR="004E3883" w:rsidRPr="00F60408" w:rsidRDefault="004E3883" w:rsidP="00EE6037">
      <w:pPr>
        <w:pStyle w:val="ListParagraph"/>
        <w:numPr>
          <w:ilvl w:val="1"/>
          <w:numId w:val="5"/>
        </w:numPr>
        <w:spacing w:line="240" w:lineRule="auto"/>
        <w:jc w:val="left"/>
        <w:rPr>
          <w:b/>
        </w:rPr>
      </w:pPr>
      <w:r w:rsidRPr="00F60408">
        <w:rPr>
          <w:b/>
        </w:rPr>
        <w:t xml:space="preserve">OSNOVNI PODACI O </w:t>
      </w:r>
      <w:r w:rsidR="00C04D34">
        <w:rPr>
          <w:b/>
        </w:rPr>
        <w:t>“</w:t>
      </w:r>
      <w:r w:rsidRPr="00F60408">
        <w:rPr>
          <w:b/>
        </w:rPr>
        <w:t>PAMETNOM</w:t>
      </w:r>
      <w:r w:rsidR="00C04D34">
        <w:rPr>
          <w:b/>
        </w:rPr>
        <w:t>”</w:t>
      </w:r>
      <w:r w:rsidRPr="00F60408">
        <w:rPr>
          <w:b/>
        </w:rPr>
        <w:t xml:space="preserve"> REŠENJU (SMART SOLUTION)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64"/>
      </w:tblGrid>
      <w:tr w:rsidR="004E3883" w:rsidRPr="00F60408" w14:paraId="7AFE6F4A" w14:textId="77777777" w:rsidTr="00214FAC">
        <w:tc>
          <w:tcPr>
            <w:tcW w:w="3794" w:type="dxa"/>
            <w:shd w:val="clear" w:color="auto" w:fill="BFBFBF"/>
          </w:tcPr>
          <w:p w14:paraId="4C7329B2" w14:textId="77777777" w:rsidR="004E3883" w:rsidRPr="00F60408" w:rsidRDefault="004E3883" w:rsidP="00214FAC">
            <w:pPr>
              <w:spacing w:line="240" w:lineRule="auto"/>
              <w:jc w:val="left"/>
              <w:rPr>
                <w:rFonts w:cs="Arial"/>
              </w:rPr>
            </w:pPr>
            <w:r w:rsidRPr="00F60408">
              <w:rPr>
                <w:rFonts w:cs="Arial"/>
                <w:b/>
              </w:rPr>
              <w:t xml:space="preserve">Naziv pametnog fabričkog rešenja (ukoliko postoji): </w:t>
            </w:r>
            <w:r w:rsidRPr="00F60408">
              <w:rPr>
                <w:rFonts w:cs="Arial"/>
              </w:rPr>
              <w:t>ime koje obuhvata suštinu rešenja</w:t>
            </w:r>
          </w:p>
        </w:tc>
        <w:tc>
          <w:tcPr>
            <w:tcW w:w="5664" w:type="dxa"/>
          </w:tcPr>
          <w:p w14:paraId="79137863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</w:p>
        </w:tc>
      </w:tr>
      <w:tr w:rsidR="004E3883" w:rsidRPr="00F60408" w14:paraId="62B06122" w14:textId="77777777" w:rsidTr="00214FAC">
        <w:tc>
          <w:tcPr>
            <w:tcW w:w="3794" w:type="dxa"/>
            <w:shd w:val="clear" w:color="auto" w:fill="BFBFBF"/>
          </w:tcPr>
          <w:p w14:paraId="0E005782" w14:textId="77777777" w:rsidR="004E3883" w:rsidRPr="00F60408" w:rsidRDefault="004E3883" w:rsidP="00214FAC">
            <w:pPr>
              <w:spacing w:line="240" w:lineRule="auto"/>
              <w:jc w:val="left"/>
              <w:rPr>
                <w:rFonts w:cs="Arial"/>
                <w:b/>
              </w:rPr>
            </w:pPr>
            <w:r w:rsidRPr="00F60408">
              <w:rPr>
                <w:b/>
              </w:rPr>
              <w:t>Veb-strana proizvoda/rešenja:</w:t>
            </w:r>
          </w:p>
        </w:tc>
        <w:tc>
          <w:tcPr>
            <w:tcW w:w="5664" w:type="dxa"/>
          </w:tcPr>
          <w:p w14:paraId="3E29BFD0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</w:p>
        </w:tc>
      </w:tr>
      <w:tr w:rsidR="004E3883" w:rsidRPr="00F60408" w14:paraId="362A59F2" w14:textId="77777777" w:rsidTr="00214FAC">
        <w:tc>
          <w:tcPr>
            <w:tcW w:w="3794" w:type="dxa"/>
            <w:shd w:val="clear" w:color="auto" w:fill="BFBFBF"/>
          </w:tcPr>
          <w:p w14:paraId="238B35A3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  <w:r w:rsidRPr="00F60408">
              <w:rPr>
                <w:b/>
              </w:rPr>
              <w:t>Ključne reči:</w:t>
            </w:r>
          </w:p>
        </w:tc>
        <w:tc>
          <w:tcPr>
            <w:tcW w:w="5664" w:type="dxa"/>
          </w:tcPr>
          <w:p w14:paraId="2E95715A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</w:p>
        </w:tc>
      </w:tr>
      <w:tr w:rsidR="004E3883" w:rsidRPr="00F60408" w14:paraId="52871B52" w14:textId="77777777" w:rsidTr="00214FAC">
        <w:tc>
          <w:tcPr>
            <w:tcW w:w="3794" w:type="dxa"/>
            <w:shd w:val="clear" w:color="auto" w:fill="BFBFBF"/>
          </w:tcPr>
          <w:p w14:paraId="11C96100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  <w:r w:rsidRPr="00F60408">
              <w:rPr>
                <w:b/>
              </w:rPr>
              <w:t>Drugi primeri primene rešenja:</w:t>
            </w:r>
          </w:p>
        </w:tc>
        <w:tc>
          <w:tcPr>
            <w:tcW w:w="5664" w:type="dxa"/>
          </w:tcPr>
          <w:p w14:paraId="759AE66F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</w:p>
        </w:tc>
      </w:tr>
      <w:tr w:rsidR="004E3883" w:rsidRPr="00F60408" w14:paraId="4CA709B8" w14:textId="77777777" w:rsidTr="00214FAC">
        <w:tc>
          <w:tcPr>
            <w:tcW w:w="3794" w:type="dxa"/>
            <w:shd w:val="clear" w:color="auto" w:fill="BFBFBF"/>
          </w:tcPr>
          <w:p w14:paraId="24300151" w14:textId="77777777" w:rsidR="004E3883" w:rsidRPr="00F60408" w:rsidRDefault="004E3883" w:rsidP="00214FAC">
            <w:pPr>
              <w:jc w:val="left"/>
              <w:rPr>
                <w:b/>
              </w:rPr>
            </w:pPr>
            <w:r w:rsidRPr="00F60408">
              <w:rPr>
                <w:b/>
              </w:rPr>
              <w:t>Područja poboljšanja koja pokriva ovaj proizvod/rešenje:</w:t>
            </w:r>
          </w:p>
        </w:tc>
        <w:tc>
          <w:tcPr>
            <w:tcW w:w="5664" w:type="dxa"/>
          </w:tcPr>
          <w:p w14:paraId="60AF42D0" w14:textId="77777777" w:rsidR="004E3883" w:rsidRPr="00F60408" w:rsidRDefault="004E3883" w:rsidP="005A0347">
            <w:pPr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Izabrati područje poboljšanja:</w:t>
            </w:r>
          </w:p>
          <w:p w14:paraId="3EA2FCDB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Primena inovativne tehnologije</w:t>
            </w:r>
          </w:p>
          <w:p w14:paraId="0DCB287E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Primena u procesu proizvodnje</w:t>
            </w:r>
          </w:p>
          <w:p w14:paraId="45DD0F76" w14:textId="77777777" w:rsidR="004E3883" w:rsidRPr="00F60408" w:rsidRDefault="004E3883" w:rsidP="00214FAC">
            <w:pPr>
              <w:spacing w:line="240" w:lineRule="auto"/>
              <w:jc w:val="left"/>
              <w:rPr>
                <w:b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Primena sistema upravljanja ljudskim resursima</w:t>
            </w:r>
            <w:r w:rsidRPr="00F60408">
              <w:rPr>
                <w:b/>
              </w:rPr>
              <w:t xml:space="preserve"> </w:t>
            </w:r>
          </w:p>
        </w:tc>
      </w:tr>
      <w:tr w:rsidR="004E3883" w:rsidRPr="00F60408" w14:paraId="741524B1" w14:textId="77777777" w:rsidTr="00214FAC">
        <w:tc>
          <w:tcPr>
            <w:tcW w:w="3794" w:type="dxa"/>
            <w:shd w:val="clear" w:color="auto" w:fill="BFBFBF"/>
          </w:tcPr>
          <w:p w14:paraId="3F2CA83E" w14:textId="77777777" w:rsidR="004E3883" w:rsidRPr="00F60408" w:rsidRDefault="004E3883" w:rsidP="00214FAC">
            <w:pPr>
              <w:jc w:val="left"/>
              <w:rPr>
                <w:b/>
              </w:rPr>
            </w:pPr>
            <w:r w:rsidRPr="00F60408">
              <w:rPr>
                <w:b/>
              </w:rPr>
              <w:t>Proizvod/rešenje je u vezi sa sledećom vrstom implementacije-primene:</w:t>
            </w:r>
          </w:p>
        </w:tc>
        <w:tc>
          <w:tcPr>
            <w:tcW w:w="5664" w:type="dxa"/>
          </w:tcPr>
          <w:p w14:paraId="2F3F288B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Izabrati jedno ili više područja poboljšanih primenom proizvoda/rešenja:</w:t>
            </w:r>
          </w:p>
          <w:p w14:paraId="2503240E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Poboljšana koordinacija sa dobavljačima</w:t>
            </w:r>
          </w:p>
          <w:p w14:paraId="048AF279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Povećanje brzine proizvodnih operacija</w:t>
            </w:r>
          </w:p>
          <w:p w14:paraId="6184C713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Sniženi troškovi proizvodnje</w:t>
            </w:r>
          </w:p>
          <w:p w14:paraId="3DD609CE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Manji utrošak energije</w:t>
            </w:r>
          </w:p>
          <w:p w14:paraId="5742FEDF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Poboljšane informacije o proizvodnim odlukama</w:t>
            </w:r>
          </w:p>
          <w:p w14:paraId="4038A573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Poboljšana agilnost i responzivnost proizvodnog procesa</w:t>
            </w:r>
          </w:p>
          <w:p w14:paraId="583010F5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Poboljšanje kvaliteta proizvoda</w:t>
            </w:r>
          </w:p>
          <w:p w14:paraId="47075B39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Poboljšana koordinacija sa kupcima</w:t>
            </w:r>
          </w:p>
          <w:p w14:paraId="004379D8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Poboljšanje usklađenosti sa specifikacijama kupaca ili regulatornim zahtevima</w:t>
            </w:r>
          </w:p>
          <w:p w14:paraId="37A608AB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Poboljšano održavanje / vreme aktivnog rada</w:t>
            </w:r>
          </w:p>
          <w:p w14:paraId="77A7609C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Poboljšanje informacija o poslovnoj analitici</w:t>
            </w:r>
          </w:p>
          <w:p w14:paraId="6B323CC0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Poboljšanje mogućnosti nadzora na daljinu</w:t>
            </w:r>
          </w:p>
          <w:p w14:paraId="01518A2A" w14:textId="77777777" w:rsidR="004E3883" w:rsidRPr="00F60408" w:rsidRDefault="004E3883" w:rsidP="00214FAC">
            <w:pPr>
              <w:spacing w:line="24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Poboljšana bezbednost</w:t>
            </w:r>
          </w:p>
          <w:p w14:paraId="302E1CD7" w14:textId="77777777" w:rsidR="004E3883" w:rsidRPr="00F60408" w:rsidRDefault="004E3883" w:rsidP="00214FAC">
            <w:pPr>
              <w:jc w:val="left"/>
            </w:pPr>
            <w:r w:rsidRPr="00F60408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F60408">
              <w:rPr>
                <w:rFonts w:cs="Arial"/>
                <w:sz w:val="20"/>
                <w:szCs w:val="20"/>
              </w:rPr>
              <w:t xml:space="preserve">   Razvijene mogućnosti vizuelizacije</w:t>
            </w:r>
          </w:p>
        </w:tc>
      </w:tr>
      <w:tr w:rsidR="004E3883" w:rsidRPr="00F60408" w14:paraId="6139BB04" w14:textId="77777777" w:rsidTr="00214FAC">
        <w:tc>
          <w:tcPr>
            <w:tcW w:w="3794" w:type="dxa"/>
            <w:shd w:val="clear" w:color="auto" w:fill="BFBFBF"/>
          </w:tcPr>
          <w:p w14:paraId="6A2D95AB" w14:textId="77777777" w:rsidR="004E3883" w:rsidRPr="00F60408" w:rsidRDefault="004E3883" w:rsidP="00214FAC">
            <w:pPr>
              <w:jc w:val="left"/>
              <w:rPr>
                <w:b/>
              </w:rPr>
            </w:pPr>
            <w:r w:rsidRPr="00F60408">
              <w:rPr>
                <w:b/>
              </w:rPr>
              <w:t>Dostupnost na tržištu:</w:t>
            </w:r>
          </w:p>
        </w:tc>
        <w:tc>
          <w:tcPr>
            <w:tcW w:w="5664" w:type="dxa"/>
          </w:tcPr>
          <w:p w14:paraId="71D3B0FC" w14:textId="77777777" w:rsidR="004E3883" w:rsidRPr="00F60408" w:rsidRDefault="004E3883" w:rsidP="00214FAC">
            <w:pPr>
              <w:jc w:val="left"/>
            </w:pPr>
          </w:p>
        </w:tc>
      </w:tr>
      <w:tr w:rsidR="004E3883" w:rsidRPr="00F60408" w14:paraId="3CA8AEAA" w14:textId="77777777" w:rsidTr="00214FAC">
        <w:tc>
          <w:tcPr>
            <w:tcW w:w="3794" w:type="dxa"/>
            <w:shd w:val="clear" w:color="auto" w:fill="BFBFBF"/>
          </w:tcPr>
          <w:p w14:paraId="7EC871E0" w14:textId="77777777" w:rsidR="004E3883" w:rsidRPr="00F60408" w:rsidRDefault="004E3883" w:rsidP="00214FAC">
            <w:pPr>
              <w:jc w:val="left"/>
              <w:rPr>
                <w:b/>
              </w:rPr>
            </w:pPr>
            <w:r w:rsidRPr="00F60408">
              <w:rPr>
                <w:b/>
              </w:rPr>
              <w:t>Tehnološki fokus proizvoda/usluge</w:t>
            </w:r>
          </w:p>
        </w:tc>
        <w:tc>
          <w:tcPr>
            <w:tcW w:w="5664" w:type="dxa"/>
          </w:tcPr>
          <w:p w14:paraId="6AC58E0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</w:rPr>
            </w:pPr>
            <w:r w:rsidRPr="00F60408">
              <w:rPr>
                <w:rFonts w:cs="Arial"/>
                <w:sz w:val="20"/>
                <w:szCs w:val="20"/>
              </w:rPr>
              <w:t>Izabrati jednu ili više tehnologija na koje se odnosi proizvod/usluga:</w:t>
            </w:r>
          </w:p>
          <w:p w14:paraId="37E6222B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POLJOPRIVREDA I MORSKI RESURSI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12B9A90F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Poljoprivreda</w:t>
            </w:r>
          </w:p>
          <w:p w14:paraId="77976B5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Morski resursi, ribarstvo</w:t>
            </w:r>
          </w:p>
          <w:p w14:paraId="06FD6F4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Šumarstvo i drvno-prerađivačka tehnologija</w:t>
            </w:r>
          </w:p>
          <w:p w14:paraId="43A2B0B6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INDUSTRIJA POLJOPRIVREDNIH PROIZVODA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53621F9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Kvalitet i bezbednost hrane</w:t>
            </w:r>
          </w:p>
          <w:p w14:paraId="7663C0A5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Mikro i nanotehnologija povezana sa poljoprivrednim 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lastRenderedPageBreak/>
              <w:t>proizvodima</w:t>
            </w:r>
          </w:p>
          <w:p w14:paraId="6BE26862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Tehnologije za prehrambenu industriju</w:t>
            </w:r>
          </w:p>
          <w:p w14:paraId="67CB6DE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BIOLOŠKE NAUKE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02447CA8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Biologija / Biotehnologija</w:t>
            </w:r>
          </w:p>
          <w:p w14:paraId="186EF9EC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E-Zdravlje</w:t>
            </w:r>
          </w:p>
          <w:p w14:paraId="747691C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Genetsko istraživanje</w:t>
            </w:r>
          </w:p>
          <w:p w14:paraId="03C25A61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Industrijska biotehnologija</w:t>
            </w:r>
          </w:p>
          <w:p w14:paraId="5211F6C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Medicina i ljudsko zdravlje</w:t>
            </w:r>
          </w:p>
          <w:p w14:paraId="1636263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Mikro i nanotehnologija u vezi sa biološkim naukama</w:t>
            </w:r>
          </w:p>
          <w:p w14:paraId="3663C1C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ELEKTRONIKA, IT I TELEKOMUNIKACIJE 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2C0CB313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Elektronska kola, komponente i oprema</w:t>
            </w:r>
          </w:p>
          <w:p w14:paraId="7E3EAEF3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Elektronika, mikroelektronika</w:t>
            </w:r>
          </w:p>
          <w:p w14:paraId="45CA9251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Obrada informacija i sistemi, proces rada (Workflow)</w:t>
            </w:r>
          </w:p>
          <w:p w14:paraId="075C18F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IT i telematske aplikacije</w:t>
            </w:r>
          </w:p>
          <w:p w14:paraId="7335EEDA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Multimedijalnost</w:t>
            </w:r>
          </w:p>
          <w:p w14:paraId="77191375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Telekomunikacije, Umrežavanje (Networking)</w:t>
            </w:r>
          </w:p>
          <w:p w14:paraId="180C6FDC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ENERGIJA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302C043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Biogas i anaerobna digestija (AD)</w:t>
            </w:r>
          </w:p>
          <w:p w14:paraId="23AB96A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Iskorišćavanje ugljenika i energija</w:t>
            </w:r>
          </w:p>
          <w:p w14:paraId="08BEDC6F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Energetska efikasnost</w:t>
            </w:r>
          </w:p>
          <w:p w14:paraId="1D1B536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Proizvodnja energije, prenos i pretvaranje energije </w:t>
            </w:r>
          </w:p>
          <w:p w14:paraId="3C5BA8C1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Skladištenje i transport energije</w:t>
            </w:r>
          </w:p>
          <w:p w14:paraId="2365C42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Fosilni izvori energije</w:t>
            </w:r>
          </w:p>
          <w:p w14:paraId="12224C42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Nuklearna fisija / Nuklearna fuzija</w:t>
            </w:r>
          </w:p>
          <w:p w14:paraId="48D435C6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Druga energetska pitanja</w:t>
            </w:r>
          </w:p>
          <w:p w14:paraId="101FD6C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Obnovljivi izvori energije</w:t>
            </w:r>
          </w:p>
          <w:p w14:paraId="3080699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INDUSTRIJSKA PROIZVODNJA, MATERIJALI I TRANSPORT</w:t>
            </w:r>
          </w:p>
          <w:p w14:paraId="495E932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Avionska tehnologija</w:t>
            </w:r>
          </w:p>
          <w:p w14:paraId="4C4010D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Građevinska tehnologija</w:t>
            </w:r>
          </w:p>
          <w:p w14:paraId="50D2E17F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Dizajn i modeliranje / Prototipovi</w:t>
            </w:r>
          </w:p>
          <w:p w14:paraId="4521935D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Industrijska proizvodnja</w:t>
            </w:r>
          </w:p>
          <w:p w14:paraId="341F228A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Tehnologija materijala</w:t>
            </w:r>
          </w:p>
          <w:p w14:paraId="297CD41D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Pakovanje / Rukovanje</w:t>
            </w:r>
          </w:p>
          <w:p w14:paraId="34E2170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Projektovanje i održavanje postrojenja</w:t>
            </w:r>
          </w:p>
          <w:p w14:paraId="609B489A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Procesna kontrola i logistika</w:t>
            </w:r>
          </w:p>
          <w:p w14:paraId="403D37F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Saobraćaj, mobilnost</w:t>
            </w:r>
          </w:p>
          <w:p w14:paraId="079856B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Tehnologije transporta i otpremanja pošiljki</w:t>
            </w:r>
          </w:p>
          <w:p w14:paraId="7A43AAD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Transportna infrastruktura</w:t>
            </w:r>
          </w:p>
          <w:p w14:paraId="10FD8CF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MERENJA I STANDARDI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6A16970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Pojačivač, A/D transduktor</w:t>
            </w:r>
          </w:p>
          <w:p w14:paraId="7FADE96C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Sistemi elektronskog merenja</w:t>
            </w:r>
          </w:p>
          <w:p w14:paraId="4DE0BF4E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Alati za merenje</w:t>
            </w:r>
          </w:p>
          <w:p w14:paraId="421802E8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Uređaji za snimanje</w:t>
            </w:r>
          </w:p>
          <w:p w14:paraId="2E34438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lastRenderedPageBreak/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Referentni materijali</w:t>
            </w:r>
          </w:p>
          <w:p w14:paraId="260EF28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Standardi</w:t>
            </w:r>
          </w:p>
          <w:p w14:paraId="2679E048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OSTALE INDUSTRIJSKE TEHNOLOGIJE</w:t>
            </w:r>
          </w:p>
          <w:p w14:paraId="2C9E0472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Ostale industrijske tehnologije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451D5E88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FIZIČKE I EGZAKTNE NAUKE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12C06E7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Hemija</w:t>
            </w:r>
          </w:p>
          <w:p w14:paraId="7B5968CB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Meteorologija / Klimatologija</w:t>
            </w:r>
          </w:p>
          <w:p w14:paraId="3016371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Mikro i nanotehnologija</w:t>
            </w:r>
          </w:p>
          <w:p w14:paraId="5F4C7D9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Fizika</w:t>
            </w:r>
          </w:p>
          <w:p w14:paraId="147AFCF3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Tehnologije separacije (razdvajanja)</w:t>
            </w:r>
          </w:p>
          <w:p w14:paraId="4D46A9C1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ZAŠTITA LJUDI I ŽIVOTNE SREDINE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2AEB22C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Životna sredina</w:t>
            </w:r>
          </w:p>
          <w:p w14:paraId="19A2526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Bezbednost</w:t>
            </w:r>
          </w:p>
          <w:p w14:paraId="03405460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Upravljanje otpadom</w:t>
            </w:r>
          </w:p>
          <w:p w14:paraId="55F18C43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Upravljanje vodama</w:t>
            </w:r>
          </w:p>
          <w:p w14:paraId="2E9ED8AF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cs="Arial"/>
                <w:sz w:val="20"/>
                <w:szCs w:val="20"/>
                <w:lang w:eastAsia="en-US"/>
              </w:rPr>
              <w:t>DRUŠTVENA I EKONOMSKA PITANJA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ab/>
            </w:r>
          </w:p>
          <w:p w14:paraId="1EEB831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Učešće građana</w:t>
            </w:r>
          </w:p>
          <w:p w14:paraId="4C11218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Kreativni proizvodi</w:t>
            </w:r>
          </w:p>
          <w:p w14:paraId="48405B3D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Kreativne usluge</w:t>
            </w:r>
          </w:p>
          <w:p w14:paraId="67F8FE29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Obrazovanje i obuka</w:t>
            </w:r>
          </w:p>
          <w:p w14:paraId="563B6447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Informisanje i mediji, društvo</w:t>
            </w:r>
          </w:p>
          <w:p w14:paraId="3F82DB86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Infrastruktura za humanističke nauke</w:t>
            </w:r>
          </w:p>
          <w:p w14:paraId="1A2C7474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Socio-ekonomski modeli, ekonomski aspekti</w:t>
            </w:r>
          </w:p>
          <w:p w14:paraId="367C58A3" w14:textId="77777777" w:rsidR="004E3883" w:rsidRPr="00F60408" w:rsidRDefault="004E3883" w:rsidP="00214FAC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Sport i slobodno vreme</w:t>
            </w:r>
          </w:p>
          <w:p w14:paraId="5B613E87" w14:textId="77777777" w:rsidR="004E3883" w:rsidRPr="00F60408" w:rsidRDefault="004E3883" w:rsidP="00214FAC">
            <w:pPr>
              <w:jc w:val="left"/>
            </w:pPr>
            <w:r w:rsidRPr="00F60408"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  <w:t>☐</w:t>
            </w:r>
            <w:r w:rsidRPr="00F60408">
              <w:rPr>
                <w:rFonts w:cs="Arial"/>
                <w:sz w:val="20"/>
                <w:szCs w:val="20"/>
                <w:lang w:eastAsia="en-US"/>
              </w:rPr>
              <w:t xml:space="preserve">   Tehnologija, društvo i zapošljavanje</w:t>
            </w:r>
          </w:p>
        </w:tc>
      </w:tr>
    </w:tbl>
    <w:p w14:paraId="2E417FA2" w14:textId="77777777" w:rsidR="004E3883" w:rsidRPr="00F60408" w:rsidRDefault="004E3883" w:rsidP="000D2187">
      <w:pPr>
        <w:spacing w:line="240" w:lineRule="auto"/>
        <w:jc w:val="left"/>
      </w:pPr>
    </w:p>
    <w:p w14:paraId="21CA3575" w14:textId="77777777" w:rsidR="004E3883" w:rsidRPr="00F60408" w:rsidRDefault="004E3883" w:rsidP="00EE6037">
      <w:pPr>
        <w:pStyle w:val="ListParagraph"/>
        <w:numPr>
          <w:ilvl w:val="1"/>
          <w:numId w:val="5"/>
        </w:numPr>
        <w:spacing w:line="240" w:lineRule="auto"/>
        <w:jc w:val="left"/>
        <w:rPr>
          <w:b/>
        </w:rPr>
      </w:pPr>
      <w:r w:rsidRPr="00F60408">
        <w:rPr>
          <w:b/>
        </w:rPr>
        <w:t>OPIS REŠENJA I PREDLOG ZA PRIMENU</w:t>
      </w:r>
    </w:p>
    <w:p w14:paraId="6571878B" w14:textId="77777777" w:rsidR="004E3883" w:rsidRPr="00F60408" w:rsidRDefault="004E3883" w:rsidP="005A0347">
      <w:pPr>
        <w:spacing w:line="240" w:lineRule="auto"/>
        <w:jc w:val="left"/>
        <w:rPr>
          <w:i/>
        </w:rPr>
      </w:pPr>
      <w:r w:rsidRPr="00F60408">
        <w:rPr>
          <w:b/>
        </w:rPr>
        <w:t xml:space="preserve">Opis rešenja: </w:t>
      </w:r>
      <w:r w:rsidRPr="00F60408">
        <w:rPr>
          <w:i/>
        </w:rPr>
        <w:t>Obezbediti sažeti opis rešenja koje je predloženo za rešavanje problema (obezbediti tekst, fotografije, dodatne podatke) (min. 1 strana).</w:t>
      </w:r>
    </w:p>
    <w:p w14:paraId="4F69C89F" w14:textId="77777777" w:rsidR="004E3883" w:rsidRPr="00F60408" w:rsidRDefault="004E3883" w:rsidP="005A0347">
      <w:pPr>
        <w:spacing w:line="240" w:lineRule="auto"/>
        <w:jc w:val="left"/>
        <w:rPr>
          <w:i/>
        </w:rPr>
      </w:pPr>
    </w:p>
    <w:p w14:paraId="12F1F118" w14:textId="77777777" w:rsidR="004E3883" w:rsidRPr="00F60408" w:rsidRDefault="004E3883" w:rsidP="005A0347">
      <w:pPr>
        <w:spacing w:line="240" w:lineRule="auto"/>
        <w:jc w:val="left"/>
      </w:pPr>
    </w:p>
    <w:p w14:paraId="66BAF3A4" w14:textId="77777777" w:rsidR="004E3883" w:rsidRPr="00F60408" w:rsidRDefault="004E3883" w:rsidP="005A0347">
      <w:pPr>
        <w:spacing w:line="240" w:lineRule="auto"/>
        <w:jc w:val="left"/>
        <w:rPr>
          <w:i/>
        </w:rPr>
      </w:pPr>
      <w:r w:rsidRPr="00F60408">
        <w:rPr>
          <w:b/>
        </w:rPr>
        <w:t xml:space="preserve">Predlog za primenu rešenja: </w:t>
      </w:r>
      <w:r w:rsidRPr="00F60408">
        <w:rPr>
          <w:i/>
        </w:rPr>
        <w:t>Obezbediti sažet opis načina na koji bi predloženo rešenje trebalo da bude primenjeno u konkretnoj proizvodnji (obezbediti tekst, fotografije, dodatne podatke) (min. 1 strana).</w:t>
      </w:r>
    </w:p>
    <w:p w14:paraId="2D21D72F" w14:textId="77777777" w:rsidR="004E3883" w:rsidRPr="00F60408" w:rsidRDefault="004E3883" w:rsidP="005A0347">
      <w:pPr>
        <w:spacing w:line="240" w:lineRule="auto"/>
        <w:jc w:val="left"/>
        <w:rPr>
          <w:i/>
        </w:rPr>
      </w:pPr>
    </w:p>
    <w:p w14:paraId="39F32127" w14:textId="77777777" w:rsidR="004E3883" w:rsidRPr="00F60408" w:rsidRDefault="004E3883" w:rsidP="005A0347">
      <w:pPr>
        <w:spacing w:line="240" w:lineRule="auto"/>
        <w:jc w:val="left"/>
      </w:pPr>
    </w:p>
    <w:p w14:paraId="3F4BB7C6" w14:textId="77777777" w:rsidR="004E3883" w:rsidRPr="00F60408" w:rsidRDefault="004E3883" w:rsidP="005A0347">
      <w:pPr>
        <w:jc w:val="left"/>
        <w:rPr>
          <w:b/>
        </w:rPr>
      </w:pPr>
      <w:r w:rsidRPr="00F60408">
        <w:rPr>
          <w:b/>
        </w:rPr>
        <w:t>Ostali relevantni podaci o proizvodu / usluzi:</w:t>
      </w:r>
    </w:p>
    <w:p w14:paraId="56D60244" w14:textId="77777777" w:rsidR="004E3883" w:rsidRPr="00F60408" w:rsidRDefault="004E3883" w:rsidP="005A0347">
      <w:pPr>
        <w:ind w:left="851"/>
        <w:jc w:val="left"/>
      </w:pPr>
      <w:r w:rsidRPr="00F60408">
        <w:t>Prilog</w:t>
      </w:r>
      <w:r w:rsidR="00FC6CF6">
        <w:t xml:space="preserve"> 1</w:t>
      </w:r>
      <w:r w:rsidRPr="00F60408">
        <w:t>: Zaštitni znak (logo) kompanije</w:t>
      </w:r>
    </w:p>
    <w:p w14:paraId="6B21D4A6" w14:textId="77777777" w:rsidR="004E3883" w:rsidRPr="00F60408" w:rsidRDefault="004E3883" w:rsidP="005A0347">
      <w:pPr>
        <w:ind w:left="851"/>
        <w:jc w:val="left"/>
      </w:pPr>
      <w:r w:rsidRPr="00F60408">
        <w:t>Prilog 2: Prezentacija proizvoda</w:t>
      </w:r>
    </w:p>
    <w:p w14:paraId="0BE7DE5E" w14:textId="77777777" w:rsidR="004E3883" w:rsidRPr="00F60408" w:rsidRDefault="004E3883" w:rsidP="005A0347">
      <w:pPr>
        <w:ind w:left="851"/>
        <w:jc w:val="left"/>
      </w:pPr>
      <w:r w:rsidRPr="00F60408">
        <w:t xml:space="preserve">Prilog 3: Video o </w:t>
      </w:r>
      <w:r w:rsidR="00FC6CF6">
        <w:t xml:space="preserve">“pametnom” </w:t>
      </w:r>
      <w:r w:rsidRPr="00F60408">
        <w:t>rešenju</w:t>
      </w:r>
    </w:p>
    <w:p w14:paraId="594A6B94" w14:textId="77777777" w:rsidR="004E3883" w:rsidRPr="00F60408" w:rsidRDefault="004E3883" w:rsidP="005A0347">
      <w:pPr>
        <w:spacing w:line="240" w:lineRule="auto"/>
        <w:jc w:val="left"/>
      </w:pPr>
    </w:p>
    <w:p w14:paraId="170DE5C9" w14:textId="77777777" w:rsidR="004E3883" w:rsidRPr="00F60408" w:rsidRDefault="004E3883" w:rsidP="005A0347">
      <w:pPr>
        <w:spacing w:line="240" w:lineRule="auto"/>
        <w:jc w:val="left"/>
      </w:pPr>
    </w:p>
    <w:p w14:paraId="0B34FB68" w14:textId="77777777" w:rsidR="004E3883" w:rsidRPr="00F60408" w:rsidRDefault="004E3883" w:rsidP="00EE6037">
      <w:pPr>
        <w:pStyle w:val="ListParagraph"/>
        <w:numPr>
          <w:ilvl w:val="0"/>
          <w:numId w:val="5"/>
        </w:numPr>
        <w:spacing w:line="240" w:lineRule="auto"/>
        <w:jc w:val="left"/>
        <w:rPr>
          <w:b/>
        </w:rPr>
      </w:pPr>
      <w:r w:rsidRPr="00F60408">
        <w:rPr>
          <w:b/>
        </w:rPr>
        <w:t>IZVRŠENE AKTIVNOSTI</w:t>
      </w:r>
    </w:p>
    <w:p w14:paraId="0A9D7EC8" w14:textId="77777777" w:rsidR="004E3883" w:rsidRPr="00F60408" w:rsidRDefault="004E3883" w:rsidP="001C2A4B">
      <w:pPr>
        <w:spacing w:line="240" w:lineRule="auto"/>
        <w:jc w:val="left"/>
        <w:rPr>
          <w:i/>
        </w:rPr>
      </w:pPr>
      <w:r w:rsidRPr="00F60408">
        <w:rPr>
          <w:i/>
        </w:rPr>
        <w:t>Opisati tok čitave operacije:</w:t>
      </w:r>
    </w:p>
    <w:p w14:paraId="57156265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>Kada je započela i kada je završena,</w:t>
      </w:r>
    </w:p>
    <w:p w14:paraId="6A6CAF2E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>Ko je bio uključen (koje osobe, po njihovoj funkciji i stručnosti),</w:t>
      </w:r>
    </w:p>
    <w:p w14:paraId="66896687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lastRenderedPageBreak/>
        <w:t>Kakav je bio radni proces (sastanci, radionice, obuka, edukacija, demonstracija, probna - primena, itd.),</w:t>
      </w:r>
    </w:p>
    <w:p w14:paraId="402F3BAF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>Dodati prikaze - slike izvršenih aktivnosti (min. 1 strana).</w:t>
      </w:r>
    </w:p>
    <w:p w14:paraId="6F117EF7" w14:textId="77777777" w:rsidR="004E3883" w:rsidRPr="00F60408" w:rsidRDefault="004E3883" w:rsidP="009B7EBC">
      <w:pPr>
        <w:spacing w:line="240" w:lineRule="auto"/>
        <w:jc w:val="left"/>
        <w:rPr>
          <w:i/>
        </w:rPr>
      </w:pPr>
    </w:p>
    <w:p w14:paraId="0D40B422" w14:textId="77777777" w:rsidR="004E3883" w:rsidRPr="00F60408" w:rsidRDefault="004E3883" w:rsidP="009B7EBC">
      <w:pPr>
        <w:spacing w:line="240" w:lineRule="auto"/>
        <w:jc w:val="left"/>
      </w:pPr>
    </w:p>
    <w:p w14:paraId="0D0F2E59" w14:textId="77777777" w:rsidR="004E3883" w:rsidRPr="00F60408" w:rsidRDefault="004E3883" w:rsidP="00EE6037">
      <w:pPr>
        <w:pStyle w:val="ListParagraph"/>
        <w:numPr>
          <w:ilvl w:val="0"/>
          <w:numId w:val="5"/>
        </w:numPr>
        <w:jc w:val="left"/>
        <w:rPr>
          <w:b/>
        </w:rPr>
      </w:pPr>
      <w:r w:rsidRPr="00F60408">
        <w:rPr>
          <w:b/>
        </w:rPr>
        <w:t>POSLOVNI MODELI</w:t>
      </w:r>
    </w:p>
    <w:p w14:paraId="1A71BA44" w14:textId="77777777" w:rsidR="004E3883" w:rsidRPr="00F60408" w:rsidRDefault="004E3883" w:rsidP="001C2A4B">
      <w:pPr>
        <w:spacing w:line="240" w:lineRule="auto"/>
        <w:jc w:val="left"/>
        <w:rPr>
          <w:i/>
        </w:rPr>
      </w:pPr>
      <w:r w:rsidRPr="00F60408">
        <w:rPr>
          <w:i/>
        </w:rPr>
        <w:t>Obezbediti podatke o poslovnom modelu u vezi sa primenom predloženog rešenja, obezbeđenjem sledećih informacija:</w:t>
      </w:r>
    </w:p>
    <w:p w14:paraId="18038372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>CAPEX: Analiza investicije za primenu rešenja (infrastruktura, oprema, materijali, radna snaga, spoljašnje usluge, obuka ….);</w:t>
      </w:r>
    </w:p>
    <w:p w14:paraId="59D65D7E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 xml:space="preserve">OPEX: Analiza operativnih troškova </w:t>
      </w:r>
      <w:r w:rsidR="00C04D34">
        <w:rPr>
          <w:i/>
        </w:rPr>
        <w:t>vezanih za dugoročno poslovanje</w:t>
      </w:r>
      <w:r w:rsidRPr="00F60408">
        <w:rPr>
          <w:i/>
        </w:rPr>
        <w:t>;</w:t>
      </w:r>
    </w:p>
    <w:p w14:paraId="0FCD83A4" w14:textId="77777777" w:rsidR="004E3883" w:rsidRPr="00F60408" w:rsidRDefault="004E3883" w:rsidP="00EE6037">
      <w:pPr>
        <w:pStyle w:val="ListParagraph"/>
        <w:numPr>
          <w:ilvl w:val="0"/>
          <w:numId w:val="3"/>
        </w:numPr>
        <w:spacing w:line="240" w:lineRule="auto"/>
        <w:jc w:val="left"/>
        <w:rPr>
          <w:i/>
        </w:rPr>
      </w:pPr>
      <w:r w:rsidRPr="00F60408">
        <w:rPr>
          <w:i/>
        </w:rPr>
        <w:t xml:space="preserve">IMPACT analiza: analiza troškova i koristi </w:t>
      </w:r>
      <w:r w:rsidR="00C04D34">
        <w:rPr>
          <w:i/>
        </w:rPr>
        <w:t>(cost-benefit analiza) ili druge analize</w:t>
      </w:r>
      <w:r w:rsidRPr="00F60408">
        <w:rPr>
          <w:i/>
        </w:rPr>
        <w:t xml:space="preserve"> koja ukazuje na koristi od primene pametnog rešenja u proizvodnji, u smislu finansijskog ishoda (uštede) i druga poboljšanja navedena u odeljku 3.1</w:t>
      </w:r>
    </w:p>
    <w:p w14:paraId="5A3FEE63" w14:textId="77777777" w:rsidR="004E3883" w:rsidRPr="00F60408" w:rsidRDefault="004E3883" w:rsidP="00601CAE">
      <w:pPr>
        <w:spacing w:line="240" w:lineRule="auto"/>
        <w:jc w:val="left"/>
        <w:rPr>
          <w:i/>
        </w:rPr>
      </w:pPr>
      <w:r w:rsidRPr="00F60408">
        <w:rPr>
          <w:i/>
        </w:rPr>
        <w:t>(min. 1. strana).</w:t>
      </w:r>
    </w:p>
    <w:p w14:paraId="61A93490" w14:textId="77777777" w:rsidR="004E3883" w:rsidRPr="00F60408" w:rsidRDefault="004E3883" w:rsidP="005A0347">
      <w:pPr>
        <w:spacing w:line="240" w:lineRule="auto"/>
        <w:jc w:val="left"/>
      </w:pPr>
    </w:p>
    <w:p w14:paraId="33526808" w14:textId="77777777" w:rsidR="004E3883" w:rsidRPr="00F60408" w:rsidRDefault="004E3883" w:rsidP="000D2187">
      <w:pPr>
        <w:spacing w:line="240" w:lineRule="auto"/>
        <w:jc w:val="left"/>
        <w:rPr>
          <w:i/>
        </w:rPr>
      </w:pPr>
    </w:p>
    <w:p w14:paraId="7B6DCE13" w14:textId="77777777" w:rsidR="004E3883" w:rsidRPr="00F60408" w:rsidRDefault="00E86130" w:rsidP="00EE6037">
      <w:pPr>
        <w:pStyle w:val="ListParagraph"/>
        <w:numPr>
          <w:ilvl w:val="0"/>
          <w:numId w:val="5"/>
        </w:numPr>
        <w:spacing w:line="240" w:lineRule="auto"/>
        <w:jc w:val="left"/>
        <w:rPr>
          <w:b/>
          <w:i/>
        </w:rPr>
      </w:pPr>
      <w:r>
        <w:rPr>
          <w:b/>
        </w:rPr>
        <w:t>OCENA TRANSFERA TEHNOLOGIJE</w:t>
      </w:r>
    </w:p>
    <w:p w14:paraId="3E87A092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7427C9A4" w14:textId="77777777" w:rsidR="004E3883" w:rsidRPr="00F60408" w:rsidRDefault="004E3883" w:rsidP="009324A4">
      <w:pPr>
        <w:spacing w:line="240" w:lineRule="auto"/>
        <w:jc w:val="left"/>
        <w:rPr>
          <w:i/>
        </w:rPr>
      </w:pPr>
      <w:r w:rsidRPr="00F60408">
        <w:rPr>
          <w:i/>
        </w:rPr>
        <w:t>Molimo odgovorite na sledeća pitanja što je detaljnije moguće:</w:t>
      </w:r>
    </w:p>
    <w:p w14:paraId="356F9928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155361AF" w14:textId="77777777" w:rsidR="004E3883" w:rsidRPr="00F60408" w:rsidRDefault="004E3883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 w:rsidRPr="00F60408">
        <w:rPr>
          <w:i/>
        </w:rPr>
        <w:t>Da li planirate da nastavite primenu pametnog fabričkog (Smart factory) rešenja u vašem proizvodnom sistemu? Molimo objasnite vašu odluku i buduće planove / razloge.</w:t>
      </w:r>
    </w:p>
    <w:p w14:paraId="3AD73B5C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6E0D0885" w14:textId="77777777" w:rsidR="004E3883" w:rsidRPr="00F60408" w:rsidRDefault="004E3883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 w:rsidRPr="00F60408">
        <w:rPr>
          <w:i/>
        </w:rPr>
        <w:t xml:space="preserve">Da li je bilo ikakvih izazova u saradnji sa </w:t>
      </w:r>
      <w:r w:rsidR="00C04D34">
        <w:rPr>
          <w:i/>
        </w:rPr>
        <w:t>inostranim privrednim subjektom od kojeg nabavljate “pametno”  rešenje</w:t>
      </w:r>
      <w:r w:rsidRPr="00F60408">
        <w:rPr>
          <w:i/>
        </w:rPr>
        <w:t>?</w:t>
      </w:r>
    </w:p>
    <w:p w14:paraId="050CB6D4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53CE94B1" w14:textId="77777777" w:rsidR="004E3883" w:rsidRPr="00F60408" w:rsidRDefault="004E3883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 w:rsidRPr="00F60408">
        <w:rPr>
          <w:i/>
        </w:rPr>
        <w:t>Koji su vaši najvažniji izazovi i ograničenja u ostvarenju digitalizacije vašeg proizvodno</w:t>
      </w:r>
      <w:r w:rsidR="00C04D34">
        <w:rPr>
          <w:i/>
        </w:rPr>
        <w:t>g sistema ili njegovog unapređenja</w:t>
      </w:r>
      <w:r w:rsidRPr="00F60408">
        <w:rPr>
          <w:i/>
        </w:rPr>
        <w:t xml:space="preserve"> “pametnim</w:t>
      </w:r>
      <w:r w:rsidR="00C04D34">
        <w:rPr>
          <w:i/>
        </w:rPr>
        <w:t>” rešenjima?</w:t>
      </w:r>
    </w:p>
    <w:p w14:paraId="372B348D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0F8BCE6E" w14:textId="77777777" w:rsidR="004E3883" w:rsidRPr="00F60408" w:rsidRDefault="004E3883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 w:rsidRPr="00F60408">
        <w:rPr>
          <w:i/>
        </w:rPr>
        <w:t>Koji su ključni principi (naučene lekcije) za dalju saradnju sa provajderima pametnih fabričkih rešenja, na osnovu iskustva koje ste stekli tokom ovog procesa?</w:t>
      </w:r>
    </w:p>
    <w:p w14:paraId="017B1733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6A35ACB5" w14:textId="77777777" w:rsidR="004E3883" w:rsidRPr="00F60408" w:rsidRDefault="00E86130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>
        <w:rPr>
          <w:i/>
        </w:rPr>
        <w:t>Koje veštine i kvalifikacije su neophodne</w:t>
      </w:r>
      <w:r w:rsidR="004E3883" w:rsidRPr="00F60408">
        <w:rPr>
          <w:i/>
        </w:rPr>
        <w:t xml:space="preserve"> u vašoj organizaciji kako bi se ubrzao proces digitalizacije?</w:t>
      </w:r>
    </w:p>
    <w:p w14:paraId="282F89E7" w14:textId="77777777" w:rsidR="004E3883" w:rsidRPr="00F60408" w:rsidRDefault="004E3883" w:rsidP="009324A4">
      <w:pPr>
        <w:spacing w:line="240" w:lineRule="auto"/>
        <w:jc w:val="left"/>
        <w:rPr>
          <w:i/>
        </w:rPr>
      </w:pPr>
    </w:p>
    <w:p w14:paraId="42CA224F" w14:textId="77777777" w:rsidR="004E3883" w:rsidRPr="00F60408" w:rsidRDefault="004E3883" w:rsidP="00EE6037">
      <w:pPr>
        <w:pStyle w:val="ListParagraph"/>
        <w:numPr>
          <w:ilvl w:val="0"/>
          <w:numId w:val="8"/>
        </w:numPr>
        <w:spacing w:line="240" w:lineRule="auto"/>
        <w:jc w:val="left"/>
        <w:rPr>
          <w:i/>
        </w:rPr>
      </w:pPr>
      <w:r w:rsidRPr="00F60408">
        <w:rPr>
          <w:i/>
        </w:rPr>
        <w:t>Uopšteno, da li ste zadovoljni celokupnim procesom saradnje i tehnološkog transfera? Da li biste nešto poboljšali?</w:t>
      </w:r>
    </w:p>
    <w:p w14:paraId="5F92FDCD" w14:textId="77777777" w:rsidR="004E3883" w:rsidRPr="00F60408" w:rsidRDefault="004E3883" w:rsidP="000D2187">
      <w:pPr>
        <w:spacing w:line="240" w:lineRule="auto"/>
        <w:jc w:val="left"/>
        <w:rPr>
          <w:i/>
        </w:rPr>
      </w:pPr>
    </w:p>
    <w:p w14:paraId="251F77CB" w14:textId="77777777" w:rsidR="004E3883" w:rsidRPr="00F60408" w:rsidRDefault="004E3883" w:rsidP="00ED1344">
      <w:pPr>
        <w:spacing w:line="240" w:lineRule="auto"/>
        <w:jc w:val="left"/>
        <w:rPr>
          <w:i/>
        </w:rPr>
      </w:pPr>
    </w:p>
    <w:sectPr w:rsidR="004E3883" w:rsidRPr="00F60408" w:rsidSect="00F60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851" w:left="130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40D3" w14:textId="77777777" w:rsidR="00F218A2" w:rsidRDefault="00F218A2">
      <w:r>
        <w:separator/>
      </w:r>
    </w:p>
  </w:endnote>
  <w:endnote w:type="continuationSeparator" w:id="0">
    <w:p w14:paraId="49566B51" w14:textId="77777777" w:rsidR="00F218A2" w:rsidRDefault="00F2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umanist521BT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218C" w14:textId="77777777" w:rsidR="00F20972" w:rsidRDefault="00F20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44"/>
      <w:gridCol w:w="1761"/>
      <w:gridCol w:w="3203"/>
    </w:tblGrid>
    <w:tr w:rsidR="00F20972" w:rsidRPr="009D61D1" w14:paraId="4484D091" w14:textId="77777777" w:rsidTr="00AA1B39">
      <w:tc>
        <w:tcPr>
          <w:tcW w:w="4644" w:type="dxa"/>
          <w:tcBorders>
            <w:top w:val="single" w:sz="4" w:space="0" w:color="auto"/>
          </w:tcBorders>
        </w:tcPr>
        <w:p w14:paraId="1F4A6631" w14:textId="77777777" w:rsidR="00F20972" w:rsidRPr="009D61D1" w:rsidRDefault="00F20972" w:rsidP="005635FC">
          <w:pPr>
            <w:pStyle w:val="Footer"/>
            <w:pBdr>
              <w:top w:val="none" w:sz="0" w:space="0" w:color="auto"/>
            </w:pBdr>
            <w:jc w:val="right"/>
            <w:rPr>
              <w:sz w:val="20"/>
              <w:szCs w:val="20"/>
              <w:lang w:val="sl-SI"/>
            </w:rPr>
          </w:pPr>
        </w:p>
      </w:tc>
      <w:tc>
        <w:tcPr>
          <w:tcW w:w="1761" w:type="dxa"/>
          <w:tcBorders>
            <w:top w:val="single" w:sz="4" w:space="0" w:color="auto"/>
          </w:tcBorders>
        </w:tcPr>
        <w:p w14:paraId="043F29C4" w14:textId="77777777" w:rsidR="00F20972" w:rsidRPr="009D61D1" w:rsidRDefault="00F20972" w:rsidP="009D61D1">
          <w:pPr>
            <w:pStyle w:val="Footer"/>
            <w:pBdr>
              <w:top w:val="none" w:sz="0" w:space="0" w:color="auto"/>
            </w:pBdr>
            <w:jc w:val="both"/>
            <w:rPr>
              <w:sz w:val="20"/>
              <w:szCs w:val="20"/>
              <w:lang w:val="sl-SI"/>
            </w:rPr>
          </w:pPr>
        </w:p>
      </w:tc>
      <w:tc>
        <w:tcPr>
          <w:tcW w:w="3203" w:type="dxa"/>
          <w:tcBorders>
            <w:top w:val="single" w:sz="4" w:space="0" w:color="auto"/>
          </w:tcBorders>
        </w:tcPr>
        <w:p w14:paraId="0631EE04" w14:textId="77777777" w:rsidR="00F20972" w:rsidRPr="009D61D1" w:rsidRDefault="00F20972" w:rsidP="009D61D1">
          <w:pPr>
            <w:pStyle w:val="Footer"/>
            <w:pBdr>
              <w:top w:val="none" w:sz="0" w:space="0" w:color="auto"/>
            </w:pBdr>
            <w:jc w:val="both"/>
            <w:rPr>
              <w:sz w:val="20"/>
              <w:szCs w:val="20"/>
              <w:lang w:val="sl-SI"/>
            </w:rPr>
          </w:pPr>
        </w:p>
      </w:tc>
    </w:tr>
    <w:tr w:rsidR="00F20972" w:rsidRPr="009D61D1" w14:paraId="0F79FF28" w14:textId="77777777" w:rsidTr="00CF0E12">
      <w:tc>
        <w:tcPr>
          <w:tcW w:w="6405" w:type="dxa"/>
          <w:gridSpan w:val="2"/>
        </w:tcPr>
        <w:p w14:paraId="36421E99" w14:textId="77777777" w:rsidR="00F20972" w:rsidRPr="009D61D1" w:rsidRDefault="00F20972" w:rsidP="00336076">
          <w:pPr>
            <w:pStyle w:val="Footer"/>
            <w:pBdr>
              <w:top w:val="none" w:sz="0" w:space="0" w:color="auto"/>
            </w:pBdr>
            <w:jc w:val="both"/>
            <w:rPr>
              <w:sz w:val="20"/>
              <w:szCs w:val="20"/>
              <w:lang w:val="sl-SI"/>
            </w:rPr>
          </w:pPr>
          <w:r>
            <w:rPr>
              <w:rFonts w:ascii="Cambria" w:hAnsi="Cambria" w:cs="Humanist521BT-Roman"/>
              <w:b/>
              <w:color w:val="808080"/>
              <w:szCs w:val="20"/>
              <w:lang w:eastAsia="sl-SI"/>
            </w:rPr>
            <w:t>Projekat sufinansiran iz fondova</w:t>
          </w:r>
          <w:r w:rsidRPr="00754C40">
            <w:rPr>
              <w:rFonts w:ascii="Cambria" w:hAnsi="Cambria" w:cs="Humanist521BT-Roman"/>
              <w:b/>
              <w:color w:val="808080"/>
              <w:szCs w:val="20"/>
              <w:lang w:eastAsia="sl-SI"/>
            </w:rPr>
            <w:t xml:space="preserve"> E</w:t>
          </w:r>
          <w:r>
            <w:rPr>
              <w:rFonts w:ascii="Cambria" w:hAnsi="Cambria" w:cs="Humanist521BT-Roman"/>
              <w:b/>
              <w:color w:val="808080"/>
              <w:szCs w:val="20"/>
              <w:lang w:eastAsia="sl-SI"/>
            </w:rPr>
            <w:t>vropske unije (ERDF, IPA)</w:t>
          </w:r>
        </w:p>
      </w:tc>
      <w:tc>
        <w:tcPr>
          <w:tcW w:w="3203" w:type="dxa"/>
        </w:tcPr>
        <w:p w14:paraId="219C97D8" w14:textId="77777777" w:rsidR="00F20972" w:rsidRPr="009D61D1" w:rsidRDefault="00F20972" w:rsidP="009D61D1">
          <w:pPr>
            <w:pStyle w:val="Footer"/>
            <w:pBdr>
              <w:top w:val="none" w:sz="0" w:space="0" w:color="auto"/>
            </w:pBdr>
            <w:jc w:val="right"/>
            <w:rPr>
              <w:sz w:val="20"/>
              <w:szCs w:val="20"/>
              <w:lang w:val="sl-SI"/>
            </w:rPr>
          </w:pPr>
          <w:r>
            <w:rPr>
              <w:sz w:val="20"/>
              <w:szCs w:val="20"/>
            </w:rPr>
            <w:t>Strana</w:t>
          </w:r>
          <w:r w:rsidRPr="009D61D1">
            <w:rPr>
              <w:sz w:val="20"/>
              <w:szCs w:val="20"/>
            </w:rPr>
            <w:t xml:space="preserve">: </w:t>
          </w:r>
          <w:r w:rsidRPr="009D61D1">
            <w:rPr>
              <w:sz w:val="20"/>
              <w:szCs w:val="20"/>
            </w:rPr>
            <w:fldChar w:fldCharType="begin"/>
          </w:r>
          <w:r w:rsidRPr="009D61D1">
            <w:rPr>
              <w:sz w:val="20"/>
              <w:szCs w:val="20"/>
            </w:rPr>
            <w:instrText xml:space="preserve"> PAGE   \* MERGEFORMAT </w:instrText>
          </w:r>
          <w:r w:rsidRPr="009D61D1">
            <w:rPr>
              <w:sz w:val="20"/>
              <w:szCs w:val="20"/>
            </w:rPr>
            <w:fldChar w:fldCharType="separate"/>
          </w:r>
          <w:r w:rsidR="0044354E">
            <w:rPr>
              <w:noProof/>
              <w:sz w:val="20"/>
              <w:szCs w:val="20"/>
            </w:rPr>
            <w:t>25</w:t>
          </w:r>
          <w:r w:rsidRPr="009D61D1">
            <w:rPr>
              <w:sz w:val="20"/>
              <w:szCs w:val="20"/>
            </w:rPr>
            <w:fldChar w:fldCharType="end"/>
          </w:r>
          <w:r w:rsidRPr="009D61D1">
            <w:rPr>
              <w:sz w:val="20"/>
              <w:szCs w:val="20"/>
            </w:rPr>
            <w:t>/</w:t>
          </w:r>
          <w:fldSimple w:instr=" NUMPAGES   \* MERGEFORMAT ">
            <w:r w:rsidR="0044354E" w:rsidRPr="0044354E">
              <w:rPr>
                <w:noProof/>
                <w:sz w:val="20"/>
                <w:szCs w:val="20"/>
              </w:rPr>
              <w:t>25</w:t>
            </w:r>
          </w:fldSimple>
        </w:p>
      </w:tc>
    </w:tr>
  </w:tbl>
  <w:p w14:paraId="563E5229" w14:textId="77777777" w:rsidR="00F20972" w:rsidRDefault="00F20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8B4E" w14:textId="77777777" w:rsidR="00F20972" w:rsidRDefault="00F20972" w:rsidP="00C32726">
    <w:pPr>
      <w:pStyle w:val="Footer"/>
      <w:pBdr>
        <w:top w:val="none" w:sz="0" w:space="0" w:color="auto"/>
      </w:pBdr>
      <w:jc w:val="left"/>
      <w:rPr>
        <w:rFonts w:ascii="Cambria" w:hAnsi="Cambria" w:cs="Humanist521BT-Roman"/>
        <w:b/>
        <w:color w:val="808080"/>
        <w:szCs w:val="20"/>
        <w:lang w:eastAsia="sl-SI"/>
      </w:rPr>
    </w:pPr>
  </w:p>
  <w:p w14:paraId="05AC316A" w14:textId="77777777" w:rsidR="00F20972" w:rsidRPr="00754C40" w:rsidRDefault="00F20972" w:rsidP="00C32726">
    <w:pPr>
      <w:pStyle w:val="Footer"/>
      <w:pBdr>
        <w:top w:val="none" w:sz="0" w:space="0" w:color="auto"/>
      </w:pBdr>
      <w:jc w:val="left"/>
      <w:rPr>
        <w:rFonts w:ascii="Cambria" w:hAnsi="Cambria"/>
        <w:b/>
        <w:color w:val="808080"/>
        <w:szCs w:val="20"/>
      </w:rPr>
    </w:pPr>
    <w:r w:rsidRPr="00754C40">
      <w:rPr>
        <w:rFonts w:ascii="Cambria" w:hAnsi="Cambria" w:cs="Humanist521BT-Roman"/>
        <w:b/>
        <w:color w:val="808080"/>
        <w:szCs w:val="20"/>
        <w:lang w:eastAsia="sl-SI"/>
      </w:rPr>
      <w:t xml:space="preserve">Project co-funded by European </w:t>
    </w:r>
    <w:r w:rsidRPr="00872E1A">
      <w:rPr>
        <w:rFonts w:ascii="Cambria" w:hAnsi="Cambria" w:cs="Humanist521BT-Roman"/>
        <w:b/>
        <w:color w:val="808080"/>
        <w:szCs w:val="20"/>
        <w:lang w:eastAsia="sl-SI"/>
      </w:rPr>
      <w:t>Union</w:t>
    </w:r>
    <w:r>
      <w:rPr>
        <w:rFonts w:ascii="Cambria" w:hAnsi="Cambria" w:cs="Humanist521BT-Roman"/>
        <w:b/>
        <w:color w:val="808080"/>
        <w:szCs w:val="20"/>
        <w:lang w:eastAsia="sl-SI"/>
      </w:rPr>
      <w:t xml:space="preserve"> funds (ERDF, IPA)</w:t>
    </w:r>
  </w:p>
  <w:p w14:paraId="39F06F92" w14:textId="77777777" w:rsidR="00F20972" w:rsidRPr="00F56CEF" w:rsidRDefault="00F20972" w:rsidP="006A0FB8">
    <w:pPr>
      <w:pStyle w:val="Footer"/>
      <w:pBdr>
        <w:top w:val="none" w:sz="0" w:space="0" w:color="auto"/>
      </w:pBdr>
      <w:jc w:val="both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AC9F" w14:textId="77777777" w:rsidR="00F218A2" w:rsidRDefault="00F218A2">
      <w:r>
        <w:separator/>
      </w:r>
    </w:p>
  </w:footnote>
  <w:footnote w:type="continuationSeparator" w:id="0">
    <w:p w14:paraId="068E45E9" w14:textId="77777777" w:rsidR="00F218A2" w:rsidRDefault="00F218A2">
      <w:r>
        <w:continuationSeparator/>
      </w:r>
    </w:p>
  </w:footnote>
  <w:footnote w:id="1">
    <w:p w14:paraId="78DD46B9" w14:textId="77777777" w:rsidR="00F20972" w:rsidRDefault="00F20972" w:rsidP="00B93408">
      <w:pPr>
        <w:pStyle w:val="FootnoteText"/>
      </w:pPr>
      <w:r>
        <w:rPr>
          <w:rStyle w:val="FootnoteReference"/>
        </w:rPr>
        <w:footnoteRef/>
      </w:r>
      <w:r w:rsidRPr="00F45306">
        <w:rPr>
          <w:lang w:val="sl-SI"/>
        </w:rPr>
        <w:t xml:space="preserve"> </w:t>
      </w:r>
      <w:hyperlink r:id="rId1" w:history="1">
        <w:r w:rsidRPr="00DF750D">
          <w:rPr>
            <w:rStyle w:val="Hyperlink"/>
            <w:lang w:val="sl-SI"/>
          </w:rPr>
          <w:t>http://www.interreg-danube.eu/about-dtp/participating-countries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E8E8" w14:textId="77777777" w:rsidR="00F20972" w:rsidRDefault="00F20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FFC3" w14:textId="77777777" w:rsidR="00F20972" w:rsidRDefault="00F218A2" w:rsidP="00224B0C">
    <w:pPr>
      <w:pStyle w:val="Header"/>
      <w:tabs>
        <w:tab w:val="clear" w:pos="4536"/>
        <w:tab w:val="clear" w:pos="9072"/>
      </w:tabs>
      <w:jc w:val="left"/>
    </w:pPr>
    <w:r>
      <w:rPr>
        <w:noProof/>
        <w:lang w:val="en-US" w:eastAsia="en-US"/>
      </w:rPr>
      <w:pict w14:anchorId="54FCAC9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237.05pt;margin-top:50.25pt;width:266.25pt;height:23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r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" stroked="f">
          <v:textbox style="mso-next-textbox:#Text Box 5">
            <w:txbxContent>
              <w:p w14:paraId="7EC52FF6" w14:textId="77777777" w:rsidR="00F20972" w:rsidRDefault="00F20972"/>
            </w:txbxContent>
          </v:textbox>
        </v:shape>
      </w:pict>
    </w:r>
    <w:r>
      <w:rPr>
        <w:b/>
        <w:noProof/>
        <w:lang w:val="en-US" w:eastAsia="en-US"/>
      </w:rPr>
      <w:pict w14:anchorId="7C75D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alt="standard logo image - Smart Factory Hub" style="width:183pt;height:69.75pt;visibility:visible">
          <v:imagedata r:id="rId1" o:title=""/>
        </v:shape>
      </w:pict>
    </w:r>
    <w:r w:rsidR="00F20972">
      <w:rPr>
        <w:b/>
        <w:noProof/>
        <w:lang w:val="en-US" w:eastAsia="en-US"/>
      </w:rPr>
      <w:t xml:space="preserve">                            </w:t>
    </w:r>
    <w:r>
      <w:rPr>
        <w:b/>
        <w:noProof/>
        <w:lang w:val="en-US" w:eastAsia="en-US"/>
      </w:rPr>
      <w:pict w14:anchorId="4FFC9095">
        <v:shape id="_x0000_i1026" type="#_x0000_t75" style="width:175.5pt;height: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14:paraId="28CCA9FE" w14:textId="77777777" w:rsidR="00F20972" w:rsidRPr="00336076" w:rsidRDefault="00F218A2" w:rsidP="001F5E05">
    <w:pPr>
      <w:jc w:val="center"/>
      <w:rPr>
        <w:color w:val="808080"/>
        <w:sz w:val="24"/>
      </w:rPr>
    </w:pPr>
    <w:hyperlink r:id="rId3" w:history="1">
      <w:r w:rsidR="00F20972" w:rsidRPr="00367418">
        <w:rPr>
          <w:rStyle w:val="Hyperlink"/>
          <w:rFonts w:ascii="Cambria" w:hAnsi="Cambria" w:cs="Humanist521BT-Roman"/>
          <w:b/>
          <w:sz w:val="24"/>
          <w:szCs w:val="20"/>
          <w:lang w:eastAsia="sl-SI"/>
        </w:rPr>
        <w:t>www.interreg-danube.eu/Smart-Factory-Hub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0D9A" w14:textId="77777777" w:rsidR="00F20972" w:rsidRPr="00224B0C" w:rsidRDefault="00F218A2" w:rsidP="00224B0C">
    <w:pPr>
      <w:pStyle w:val="Footer"/>
      <w:pBdr>
        <w:top w:val="none" w:sz="0" w:space="0" w:color="auto"/>
      </w:pBdr>
      <w:jc w:val="left"/>
      <w:rPr>
        <w:rFonts w:ascii="Cambria" w:hAnsi="Cambria"/>
        <w:b/>
        <w:color w:val="808080"/>
        <w:szCs w:val="20"/>
      </w:rPr>
    </w:pPr>
    <w:r>
      <w:rPr>
        <w:noProof/>
        <w:lang w:val="en-US" w:eastAsia="en-US"/>
      </w:rPr>
      <w:pict w14:anchorId="27438CF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36.3pt;margin-top:50.25pt;width:266.25pt;height:23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p2hQ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" stroked="f">
          <v:textbox style="mso-next-textbox:#Text Box 1">
            <w:txbxContent>
              <w:p w14:paraId="11D1F482" w14:textId="77777777" w:rsidR="00F20972" w:rsidRPr="00336076" w:rsidRDefault="00F20972" w:rsidP="00872E1A">
                <w:pPr>
                  <w:jc w:val="left"/>
                  <w:rPr>
                    <w:color w:val="808080"/>
                    <w:sz w:val="24"/>
                  </w:rPr>
                </w:pPr>
                <w:r w:rsidRPr="00336076">
                  <w:rPr>
                    <w:rFonts w:ascii="Cambria" w:hAnsi="Cambria" w:cs="Humanist521BT-Roman"/>
                    <w:b/>
                    <w:color w:val="808080"/>
                    <w:sz w:val="24"/>
                    <w:szCs w:val="20"/>
                    <w:lang w:eastAsia="sl-SI"/>
                  </w:rPr>
                  <w:t>www.interreg-danube.eu/Smart-Factory-Hub</w:t>
                </w:r>
              </w:p>
            </w:txbxContent>
          </v:textbox>
        </v:shape>
      </w:pict>
    </w:r>
    <w:r w:rsidR="0001396D">
      <w:rPr>
        <w:b/>
        <w:noProof/>
        <w:lang w:val="en-US" w:eastAsia="en-US"/>
      </w:rPr>
      <w:pict w14:anchorId="65834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7" type="#_x0000_t75" alt="standard logo image - Smart Factory Hub" style="width:183pt;height:69.75pt;visibility:visible">
          <v:imagedata r:id="rId1" o:title=""/>
        </v:shape>
      </w:pict>
    </w:r>
    <w:r w:rsidR="00F2097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261"/>
    <w:multiLevelType w:val="multilevel"/>
    <w:tmpl w:val="09CC2C54"/>
    <w:lvl w:ilvl="0">
      <w:start w:val="1"/>
      <w:numFmt w:val="decimal"/>
      <w:pStyle w:val="Heading1"/>
      <w:lvlText w:val="%1"/>
      <w:lvlJc w:val="left"/>
      <w:pPr>
        <w:tabs>
          <w:tab w:val="num" w:pos="702"/>
        </w:tabs>
        <w:ind w:left="70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16"/>
        </w:tabs>
        <w:ind w:left="91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1">
    <w:nsid w:val="1B401BEE"/>
    <w:multiLevelType w:val="hybridMultilevel"/>
    <w:tmpl w:val="ECE83F94"/>
    <w:lvl w:ilvl="0" w:tplc="ED2C6360">
      <w:start w:val="9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DB61EC"/>
    <w:multiLevelType w:val="hybridMultilevel"/>
    <w:tmpl w:val="4C9EC1DC"/>
    <w:lvl w:ilvl="0" w:tplc="06BEF382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AC6592"/>
    <w:multiLevelType w:val="hybridMultilevel"/>
    <w:tmpl w:val="11FC5E6A"/>
    <w:lvl w:ilvl="0" w:tplc="9432B4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45A0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EDA6434"/>
    <w:multiLevelType w:val="hybridMultilevel"/>
    <w:tmpl w:val="7ED0665E"/>
    <w:lvl w:ilvl="0" w:tplc="0B40D0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2716E"/>
    <w:multiLevelType w:val="hybridMultilevel"/>
    <w:tmpl w:val="EAA2005C"/>
    <w:lvl w:ilvl="0" w:tplc="C1A45B3C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7FE2874"/>
    <w:multiLevelType w:val="hybridMultilevel"/>
    <w:tmpl w:val="31947082"/>
    <w:lvl w:ilvl="0" w:tplc="B28650CC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437930"/>
    <w:multiLevelType w:val="hybridMultilevel"/>
    <w:tmpl w:val="E5C8C51A"/>
    <w:lvl w:ilvl="0" w:tplc="AD704F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C5B7F"/>
    <w:multiLevelType w:val="hybridMultilevel"/>
    <w:tmpl w:val="1668DD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BC654E"/>
    <w:multiLevelType w:val="hybridMultilevel"/>
    <w:tmpl w:val="C48CD4F2"/>
    <w:lvl w:ilvl="0" w:tplc="EE8E3B8C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0F53A45"/>
    <w:multiLevelType w:val="hybridMultilevel"/>
    <w:tmpl w:val="6F10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839EA"/>
    <w:multiLevelType w:val="multilevel"/>
    <w:tmpl w:val="67E2DA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logNaslov2LevoLevo0cmPrvavrstica0cmZa11pt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removePersonalInformation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71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F22"/>
    <w:rsid w:val="00000A96"/>
    <w:rsid w:val="0000250D"/>
    <w:rsid w:val="00003AE8"/>
    <w:rsid w:val="00011467"/>
    <w:rsid w:val="00011CCC"/>
    <w:rsid w:val="00012E91"/>
    <w:rsid w:val="0001396D"/>
    <w:rsid w:val="00014BB0"/>
    <w:rsid w:val="00015555"/>
    <w:rsid w:val="00017090"/>
    <w:rsid w:val="00022345"/>
    <w:rsid w:val="00023179"/>
    <w:rsid w:val="0002396B"/>
    <w:rsid w:val="00024F56"/>
    <w:rsid w:val="0002661C"/>
    <w:rsid w:val="00032856"/>
    <w:rsid w:val="0003299D"/>
    <w:rsid w:val="000335B8"/>
    <w:rsid w:val="00034B5E"/>
    <w:rsid w:val="00036783"/>
    <w:rsid w:val="00036B6D"/>
    <w:rsid w:val="000370E3"/>
    <w:rsid w:val="000415C5"/>
    <w:rsid w:val="00041C7F"/>
    <w:rsid w:val="00043AC1"/>
    <w:rsid w:val="00046BD7"/>
    <w:rsid w:val="0005006A"/>
    <w:rsid w:val="0005304C"/>
    <w:rsid w:val="000546CD"/>
    <w:rsid w:val="000559FC"/>
    <w:rsid w:val="00065702"/>
    <w:rsid w:val="000657E4"/>
    <w:rsid w:val="00097848"/>
    <w:rsid w:val="000A175C"/>
    <w:rsid w:val="000A4809"/>
    <w:rsid w:val="000A4930"/>
    <w:rsid w:val="000A5384"/>
    <w:rsid w:val="000A7036"/>
    <w:rsid w:val="000B0F2C"/>
    <w:rsid w:val="000B411F"/>
    <w:rsid w:val="000C3F06"/>
    <w:rsid w:val="000C3F4E"/>
    <w:rsid w:val="000C478A"/>
    <w:rsid w:val="000C6022"/>
    <w:rsid w:val="000C6E5A"/>
    <w:rsid w:val="000C7C70"/>
    <w:rsid w:val="000C7D49"/>
    <w:rsid w:val="000D0879"/>
    <w:rsid w:val="000D1DCA"/>
    <w:rsid w:val="000D2187"/>
    <w:rsid w:val="000E06CD"/>
    <w:rsid w:val="000E2089"/>
    <w:rsid w:val="000E2E8C"/>
    <w:rsid w:val="000E30F9"/>
    <w:rsid w:val="000E3CDA"/>
    <w:rsid w:val="000E6A13"/>
    <w:rsid w:val="000E7EB4"/>
    <w:rsid w:val="000F082A"/>
    <w:rsid w:val="000F147C"/>
    <w:rsid w:val="000F24BE"/>
    <w:rsid w:val="000F39A4"/>
    <w:rsid w:val="000F5F38"/>
    <w:rsid w:val="000F6AF9"/>
    <w:rsid w:val="000F6F9E"/>
    <w:rsid w:val="00101939"/>
    <w:rsid w:val="001039CD"/>
    <w:rsid w:val="00104FDF"/>
    <w:rsid w:val="00107649"/>
    <w:rsid w:val="00107F4B"/>
    <w:rsid w:val="00112308"/>
    <w:rsid w:val="0011248A"/>
    <w:rsid w:val="00112CEE"/>
    <w:rsid w:val="0011366C"/>
    <w:rsid w:val="001173BF"/>
    <w:rsid w:val="00120BAC"/>
    <w:rsid w:val="00121D23"/>
    <w:rsid w:val="00123A10"/>
    <w:rsid w:val="00125578"/>
    <w:rsid w:val="001318C4"/>
    <w:rsid w:val="00134B49"/>
    <w:rsid w:val="00134C12"/>
    <w:rsid w:val="0013543F"/>
    <w:rsid w:val="00136F40"/>
    <w:rsid w:val="00144386"/>
    <w:rsid w:val="0014516D"/>
    <w:rsid w:val="0014561A"/>
    <w:rsid w:val="001467A4"/>
    <w:rsid w:val="00150974"/>
    <w:rsid w:val="0015153D"/>
    <w:rsid w:val="00152BA7"/>
    <w:rsid w:val="00154748"/>
    <w:rsid w:val="00156B7D"/>
    <w:rsid w:val="001603EF"/>
    <w:rsid w:val="00162551"/>
    <w:rsid w:val="001636E1"/>
    <w:rsid w:val="00163F86"/>
    <w:rsid w:val="00165D60"/>
    <w:rsid w:val="00174464"/>
    <w:rsid w:val="00175F5F"/>
    <w:rsid w:val="00176B4A"/>
    <w:rsid w:val="00176D5B"/>
    <w:rsid w:val="00181E85"/>
    <w:rsid w:val="00183DEE"/>
    <w:rsid w:val="00185DAA"/>
    <w:rsid w:val="001911AC"/>
    <w:rsid w:val="00192797"/>
    <w:rsid w:val="0019320C"/>
    <w:rsid w:val="00195666"/>
    <w:rsid w:val="00197292"/>
    <w:rsid w:val="001A2D0A"/>
    <w:rsid w:val="001A57C8"/>
    <w:rsid w:val="001B3865"/>
    <w:rsid w:val="001B4B11"/>
    <w:rsid w:val="001B5967"/>
    <w:rsid w:val="001C232C"/>
    <w:rsid w:val="001C2A4B"/>
    <w:rsid w:val="001C30AB"/>
    <w:rsid w:val="001C3F94"/>
    <w:rsid w:val="001C5798"/>
    <w:rsid w:val="001C5F22"/>
    <w:rsid w:val="001C774A"/>
    <w:rsid w:val="001D0D44"/>
    <w:rsid w:val="001D20CE"/>
    <w:rsid w:val="001D3494"/>
    <w:rsid w:val="001D3FFD"/>
    <w:rsid w:val="001D4E34"/>
    <w:rsid w:val="001D603D"/>
    <w:rsid w:val="001D743D"/>
    <w:rsid w:val="001E3509"/>
    <w:rsid w:val="001E383C"/>
    <w:rsid w:val="001F1096"/>
    <w:rsid w:val="001F1FD0"/>
    <w:rsid w:val="001F2573"/>
    <w:rsid w:val="001F25DD"/>
    <w:rsid w:val="001F2E10"/>
    <w:rsid w:val="001F3369"/>
    <w:rsid w:val="001F478E"/>
    <w:rsid w:val="001F5091"/>
    <w:rsid w:val="001F5E05"/>
    <w:rsid w:val="001F757A"/>
    <w:rsid w:val="00201725"/>
    <w:rsid w:val="00202ACE"/>
    <w:rsid w:val="00203215"/>
    <w:rsid w:val="00206349"/>
    <w:rsid w:val="00207C0A"/>
    <w:rsid w:val="00211314"/>
    <w:rsid w:val="002120AE"/>
    <w:rsid w:val="002133C5"/>
    <w:rsid w:val="002147D0"/>
    <w:rsid w:val="00214FAC"/>
    <w:rsid w:val="002162C5"/>
    <w:rsid w:val="0021630A"/>
    <w:rsid w:val="002212F3"/>
    <w:rsid w:val="00222A29"/>
    <w:rsid w:val="0022322B"/>
    <w:rsid w:val="0022360F"/>
    <w:rsid w:val="00223924"/>
    <w:rsid w:val="002240B9"/>
    <w:rsid w:val="00224B0C"/>
    <w:rsid w:val="002251ED"/>
    <w:rsid w:val="00225F5A"/>
    <w:rsid w:val="00227924"/>
    <w:rsid w:val="00231B76"/>
    <w:rsid w:val="00232313"/>
    <w:rsid w:val="0023275F"/>
    <w:rsid w:val="002364F2"/>
    <w:rsid w:val="0023687F"/>
    <w:rsid w:val="0023786A"/>
    <w:rsid w:val="0024015A"/>
    <w:rsid w:val="002447BB"/>
    <w:rsid w:val="0024505D"/>
    <w:rsid w:val="00245215"/>
    <w:rsid w:val="00245F45"/>
    <w:rsid w:val="00246ADC"/>
    <w:rsid w:val="002504D4"/>
    <w:rsid w:val="00253643"/>
    <w:rsid w:val="0025434D"/>
    <w:rsid w:val="00254DAB"/>
    <w:rsid w:val="00257D48"/>
    <w:rsid w:val="00260B66"/>
    <w:rsid w:val="0027275A"/>
    <w:rsid w:val="00277676"/>
    <w:rsid w:val="0028605B"/>
    <w:rsid w:val="00286E34"/>
    <w:rsid w:val="002871F4"/>
    <w:rsid w:val="00293D53"/>
    <w:rsid w:val="002A052C"/>
    <w:rsid w:val="002A349D"/>
    <w:rsid w:val="002A450F"/>
    <w:rsid w:val="002B3FBF"/>
    <w:rsid w:val="002C028E"/>
    <w:rsid w:val="002C3DEA"/>
    <w:rsid w:val="002C60FC"/>
    <w:rsid w:val="002D1DFA"/>
    <w:rsid w:val="002D285D"/>
    <w:rsid w:val="002D46DE"/>
    <w:rsid w:val="002D6417"/>
    <w:rsid w:val="002E019E"/>
    <w:rsid w:val="002E4012"/>
    <w:rsid w:val="002E461F"/>
    <w:rsid w:val="002E4F66"/>
    <w:rsid w:val="002E5CC3"/>
    <w:rsid w:val="002E63D3"/>
    <w:rsid w:val="002E7A51"/>
    <w:rsid w:val="002F24B9"/>
    <w:rsid w:val="002F2BDE"/>
    <w:rsid w:val="002F5D8C"/>
    <w:rsid w:val="002F60D5"/>
    <w:rsid w:val="002F71FB"/>
    <w:rsid w:val="00300E76"/>
    <w:rsid w:val="00305D18"/>
    <w:rsid w:val="0030664C"/>
    <w:rsid w:val="003135D1"/>
    <w:rsid w:val="00321110"/>
    <w:rsid w:val="00322E78"/>
    <w:rsid w:val="00330A7F"/>
    <w:rsid w:val="00332BE8"/>
    <w:rsid w:val="003332F4"/>
    <w:rsid w:val="00335BAA"/>
    <w:rsid w:val="00336076"/>
    <w:rsid w:val="0034180F"/>
    <w:rsid w:val="00341847"/>
    <w:rsid w:val="00344A0F"/>
    <w:rsid w:val="003466C8"/>
    <w:rsid w:val="00351A15"/>
    <w:rsid w:val="00353B09"/>
    <w:rsid w:val="00355057"/>
    <w:rsid w:val="00360446"/>
    <w:rsid w:val="00360BBC"/>
    <w:rsid w:val="003633BE"/>
    <w:rsid w:val="00367BA3"/>
    <w:rsid w:val="003721C2"/>
    <w:rsid w:val="00372CEB"/>
    <w:rsid w:val="00374B1A"/>
    <w:rsid w:val="0037535D"/>
    <w:rsid w:val="00380D47"/>
    <w:rsid w:val="003814D0"/>
    <w:rsid w:val="00384440"/>
    <w:rsid w:val="00391A8B"/>
    <w:rsid w:val="003973FA"/>
    <w:rsid w:val="00397642"/>
    <w:rsid w:val="003A0481"/>
    <w:rsid w:val="003A239A"/>
    <w:rsid w:val="003A3319"/>
    <w:rsid w:val="003A34AB"/>
    <w:rsid w:val="003A5FF0"/>
    <w:rsid w:val="003A7700"/>
    <w:rsid w:val="003A77C1"/>
    <w:rsid w:val="003B0883"/>
    <w:rsid w:val="003B09BA"/>
    <w:rsid w:val="003B1C72"/>
    <w:rsid w:val="003B1D0A"/>
    <w:rsid w:val="003B7256"/>
    <w:rsid w:val="003C25B3"/>
    <w:rsid w:val="003D05EF"/>
    <w:rsid w:val="003D5CA7"/>
    <w:rsid w:val="003D7F28"/>
    <w:rsid w:val="003E1E6A"/>
    <w:rsid w:val="003E5A5B"/>
    <w:rsid w:val="003E70B1"/>
    <w:rsid w:val="003F2006"/>
    <w:rsid w:val="003F5E65"/>
    <w:rsid w:val="00400B97"/>
    <w:rsid w:val="00403134"/>
    <w:rsid w:val="00405D3A"/>
    <w:rsid w:val="00406820"/>
    <w:rsid w:val="0041101A"/>
    <w:rsid w:val="004133BC"/>
    <w:rsid w:val="00413B3D"/>
    <w:rsid w:val="004156A6"/>
    <w:rsid w:val="0042179A"/>
    <w:rsid w:val="00423E42"/>
    <w:rsid w:val="0042455D"/>
    <w:rsid w:val="004269AD"/>
    <w:rsid w:val="004300C4"/>
    <w:rsid w:val="00430706"/>
    <w:rsid w:val="00432876"/>
    <w:rsid w:val="00432A6B"/>
    <w:rsid w:val="00432D3F"/>
    <w:rsid w:val="00433A8D"/>
    <w:rsid w:val="00435B69"/>
    <w:rsid w:val="00437ED2"/>
    <w:rsid w:val="00441F64"/>
    <w:rsid w:val="0044354E"/>
    <w:rsid w:val="004438C1"/>
    <w:rsid w:val="00443B04"/>
    <w:rsid w:val="00446206"/>
    <w:rsid w:val="00446AD5"/>
    <w:rsid w:val="00446CFB"/>
    <w:rsid w:val="0045075D"/>
    <w:rsid w:val="00451F4A"/>
    <w:rsid w:val="00451FE8"/>
    <w:rsid w:val="004534FE"/>
    <w:rsid w:val="004605B1"/>
    <w:rsid w:val="00461E5C"/>
    <w:rsid w:val="00461EA5"/>
    <w:rsid w:val="00462326"/>
    <w:rsid w:val="00462794"/>
    <w:rsid w:val="00464D70"/>
    <w:rsid w:val="00464FDC"/>
    <w:rsid w:val="00465702"/>
    <w:rsid w:val="00465A59"/>
    <w:rsid w:val="00466C65"/>
    <w:rsid w:val="00476721"/>
    <w:rsid w:val="0047764D"/>
    <w:rsid w:val="004778DC"/>
    <w:rsid w:val="0048232A"/>
    <w:rsid w:val="0048603B"/>
    <w:rsid w:val="00487506"/>
    <w:rsid w:val="00487BB2"/>
    <w:rsid w:val="00490996"/>
    <w:rsid w:val="004946E5"/>
    <w:rsid w:val="00496681"/>
    <w:rsid w:val="00496687"/>
    <w:rsid w:val="00497B26"/>
    <w:rsid w:val="004A101C"/>
    <w:rsid w:val="004A2AF7"/>
    <w:rsid w:val="004A41A5"/>
    <w:rsid w:val="004B03E0"/>
    <w:rsid w:val="004B0A72"/>
    <w:rsid w:val="004B1091"/>
    <w:rsid w:val="004B1AC4"/>
    <w:rsid w:val="004B1DF3"/>
    <w:rsid w:val="004B3D80"/>
    <w:rsid w:val="004B655B"/>
    <w:rsid w:val="004B6CDC"/>
    <w:rsid w:val="004B76E5"/>
    <w:rsid w:val="004B7DEE"/>
    <w:rsid w:val="004C4718"/>
    <w:rsid w:val="004C4E90"/>
    <w:rsid w:val="004D2F95"/>
    <w:rsid w:val="004D30A8"/>
    <w:rsid w:val="004D4304"/>
    <w:rsid w:val="004D5AA4"/>
    <w:rsid w:val="004D6C21"/>
    <w:rsid w:val="004E0239"/>
    <w:rsid w:val="004E07D2"/>
    <w:rsid w:val="004E0B09"/>
    <w:rsid w:val="004E1A26"/>
    <w:rsid w:val="004E2FC3"/>
    <w:rsid w:val="004E3883"/>
    <w:rsid w:val="004E520D"/>
    <w:rsid w:val="004E6F5C"/>
    <w:rsid w:val="004F0504"/>
    <w:rsid w:val="004F1D03"/>
    <w:rsid w:val="004F3348"/>
    <w:rsid w:val="004F3B8A"/>
    <w:rsid w:val="004F5C41"/>
    <w:rsid w:val="004F5DCF"/>
    <w:rsid w:val="004F7684"/>
    <w:rsid w:val="00501BDB"/>
    <w:rsid w:val="00503A55"/>
    <w:rsid w:val="00504A96"/>
    <w:rsid w:val="00507273"/>
    <w:rsid w:val="00507632"/>
    <w:rsid w:val="00507ADE"/>
    <w:rsid w:val="00511F33"/>
    <w:rsid w:val="00512612"/>
    <w:rsid w:val="005139C0"/>
    <w:rsid w:val="005154B7"/>
    <w:rsid w:val="00515D0F"/>
    <w:rsid w:val="0051693B"/>
    <w:rsid w:val="00517244"/>
    <w:rsid w:val="0052227E"/>
    <w:rsid w:val="0052275A"/>
    <w:rsid w:val="00524722"/>
    <w:rsid w:val="00526970"/>
    <w:rsid w:val="0053426C"/>
    <w:rsid w:val="005353D6"/>
    <w:rsid w:val="00536608"/>
    <w:rsid w:val="0054006C"/>
    <w:rsid w:val="005416B7"/>
    <w:rsid w:val="00541CAD"/>
    <w:rsid w:val="005428DA"/>
    <w:rsid w:val="00544EC6"/>
    <w:rsid w:val="005502CE"/>
    <w:rsid w:val="005510EC"/>
    <w:rsid w:val="005525F5"/>
    <w:rsid w:val="00553D48"/>
    <w:rsid w:val="00553EB9"/>
    <w:rsid w:val="00556262"/>
    <w:rsid w:val="00556574"/>
    <w:rsid w:val="00556BE2"/>
    <w:rsid w:val="00556FEC"/>
    <w:rsid w:val="005575BF"/>
    <w:rsid w:val="00562FB8"/>
    <w:rsid w:val="005635FC"/>
    <w:rsid w:val="00564E85"/>
    <w:rsid w:val="00565676"/>
    <w:rsid w:val="005669EA"/>
    <w:rsid w:val="00570F72"/>
    <w:rsid w:val="005725F8"/>
    <w:rsid w:val="00572B4C"/>
    <w:rsid w:val="00572B57"/>
    <w:rsid w:val="00572D40"/>
    <w:rsid w:val="00575A92"/>
    <w:rsid w:val="00580268"/>
    <w:rsid w:val="00580302"/>
    <w:rsid w:val="005859B4"/>
    <w:rsid w:val="00585CD4"/>
    <w:rsid w:val="00587431"/>
    <w:rsid w:val="00590DAE"/>
    <w:rsid w:val="00596898"/>
    <w:rsid w:val="00596D18"/>
    <w:rsid w:val="0059730D"/>
    <w:rsid w:val="005A0347"/>
    <w:rsid w:val="005A270E"/>
    <w:rsid w:val="005A5B63"/>
    <w:rsid w:val="005B0D7A"/>
    <w:rsid w:val="005B15CC"/>
    <w:rsid w:val="005B3A3B"/>
    <w:rsid w:val="005B3C16"/>
    <w:rsid w:val="005C0609"/>
    <w:rsid w:val="005C10EB"/>
    <w:rsid w:val="005C2C00"/>
    <w:rsid w:val="005C34B6"/>
    <w:rsid w:val="005C6928"/>
    <w:rsid w:val="005D1818"/>
    <w:rsid w:val="005D6A2C"/>
    <w:rsid w:val="005E14D0"/>
    <w:rsid w:val="005E1C09"/>
    <w:rsid w:val="005E2D17"/>
    <w:rsid w:val="005E31C2"/>
    <w:rsid w:val="005E4035"/>
    <w:rsid w:val="005E58B5"/>
    <w:rsid w:val="005F3715"/>
    <w:rsid w:val="005F3E35"/>
    <w:rsid w:val="005F5D85"/>
    <w:rsid w:val="005F6A54"/>
    <w:rsid w:val="006002EC"/>
    <w:rsid w:val="00601B1A"/>
    <w:rsid w:val="00601CAE"/>
    <w:rsid w:val="00602383"/>
    <w:rsid w:val="00603214"/>
    <w:rsid w:val="00605541"/>
    <w:rsid w:val="006061BD"/>
    <w:rsid w:val="00606AF8"/>
    <w:rsid w:val="006107C4"/>
    <w:rsid w:val="00614D11"/>
    <w:rsid w:val="006159DB"/>
    <w:rsid w:val="00615AED"/>
    <w:rsid w:val="00616FF3"/>
    <w:rsid w:val="0061791F"/>
    <w:rsid w:val="00621C55"/>
    <w:rsid w:val="006238FE"/>
    <w:rsid w:val="00623F4A"/>
    <w:rsid w:val="00627765"/>
    <w:rsid w:val="00640120"/>
    <w:rsid w:val="0064215F"/>
    <w:rsid w:val="0064332C"/>
    <w:rsid w:val="00643DB9"/>
    <w:rsid w:val="006446B0"/>
    <w:rsid w:val="0065185B"/>
    <w:rsid w:val="00651FD1"/>
    <w:rsid w:val="0065711B"/>
    <w:rsid w:val="00657133"/>
    <w:rsid w:val="00660781"/>
    <w:rsid w:val="00661E3E"/>
    <w:rsid w:val="006636F0"/>
    <w:rsid w:val="00665386"/>
    <w:rsid w:val="006663FA"/>
    <w:rsid w:val="006700E9"/>
    <w:rsid w:val="00670C93"/>
    <w:rsid w:val="00681EA7"/>
    <w:rsid w:val="00684D0F"/>
    <w:rsid w:val="00685C96"/>
    <w:rsid w:val="00686AFF"/>
    <w:rsid w:val="00686DE5"/>
    <w:rsid w:val="00692A9C"/>
    <w:rsid w:val="006952C1"/>
    <w:rsid w:val="006A0FB8"/>
    <w:rsid w:val="006A44E4"/>
    <w:rsid w:val="006A5318"/>
    <w:rsid w:val="006A6E5D"/>
    <w:rsid w:val="006B2975"/>
    <w:rsid w:val="006B4AA8"/>
    <w:rsid w:val="006B5486"/>
    <w:rsid w:val="006B5885"/>
    <w:rsid w:val="006C6F22"/>
    <w:rsid w:val="006C76DD"/>
    <w:rsid w:val="006D118E"/>
    <w:rsid w:val="006D4CBF"/>
    <w:rsid w:val="006D507E"/>
    <w:rsid w:val="006D7390"/>
    <w:rsid w:val="006D7465"/>
    <w:rsid w:val="006E10D1"/>
    <w:rsid w:val="006E1624"/>
    <w:rsid w:val="006E492A"/>
    <w:rsid w:val="006E57EF"/>
    <w:rsid w:val="006E7194"/>
    <w:rsid w:val="006F0F69"/>
    <w:rsid w:val="006F25C2"/>
    <w:rsid w:val="006F41FD"/>
    <w:rsid w:val="006F73E0"/>
    <w:rsid w:val="006F7D7D"/>
    <w:rsid w:val="007009C3"/>
    <w:rsid w:val="0070392C"/>
    <w:rsid w:val="00703F5E"/>
    <w:rsid w:val="0070580E"/>
    <w:rsid w:val="00710FFE"/>
    <w:rsid w:val="007113AD"/>
    <w:rsid w:val="00713653"/>
    <w:rsid w:val="007158CB"/>
    <w:rsid w:val="00717491"/>
    <w:rsid w:val="00720A74"/>
    <w:rsid w:val="00720E31"/>
    <w:rsid w:val="00721530"/>
    <w:rsid w:val="0072269C"/>
    <w:rsid w:val="007277ED"/>
    <w:rsid w:val="00730946"/>
    <w:rsid w:val="007312F4"/>
    <w:rsid w:val="00732569"/>
    <w:rsid w:val="00732783"/>
    <w:rsid w:val="007330D6"/>
    <w:rsid w:val="00733604"/>
    <w:rsid w:val="007357D8"/>
    <w:rsid w:val="0073583F"/>
    <w:rsid w:val="00737A04"/>
    <w:rsid w:val="007404BA"/>
    <w:rsid w:val="0074217E"/>
    <w:rsid w:val="0074338F"/>
    <w:rsid w:val="00743BEB"/>
    <w:rsid w:val="00744224"/>
    <w:rsid w:val="00754C40"/>
    <w:rsid w:val="007620DA"/>
    <w:rsid w:val="007639F6"/>
    <w:rsid w:val="00770CF7"/>
    <w:rsid w:val="00770E27"/>
    <w:rsid w:val="007817C3"/>
    <w:rsid w:val="007826CA"/>
    <w:rsid w:val="00782E02"/>
    <w:rsid w:val="007836FF"/>
    <w:rsid w:val="00785942"/>
    <w:rsid w:val="007875E0"/>
    <w:rsid w:val="00791BD9"/>
    <w:rsid w:val="007943F9"/>
    <w:rsid w:val="00795386"/>
    <w:rsid w:val="007978BF"/>
    <w:rsid w:val="007A013E"/>
    <w:rsid w:val="007A0209"/>
    <w:rsid w:val="007A1286"/>
    <w:rsid w:val="007A33C9"/>
    <w:rsid w:val="007A3A87"/>
    <w:rsid w:val="007A42AF"/>
    <w:rsid w:val="007A4E19"/>
    <w:rsid w:val="007A6B1B"/>
    <w:rsid w:val="007B2C1F"/>
    <w:rsid w:val="007C0048"/>
    <w:rsid w:val="007C2399"/>
    <w:rsid w:val="007C2569"/>
    <w:rsid w:val="007C2DCE"/>
    <w:rsid w:val="007C3E0C"/>
    <w:rsid w:val="007C684B"/>
    <w:rsid w:val="007C79F0"/>
    <w:rsid w:val="007D0FC3"/>
    <w:rsid w:val="007D3B63"/>
    <w:rsid w:val="007D3C13"/>
    <w:rsid w:val="007D5106"/>
    <w:rsid w:val="007D6CE7"/>
    <w:rsid w:val="007D7C35"/>
    <w:rsid w:val="007E018B"/>
    <w:rsid w:val="007E021C"/>
    <w:rsid w:val="007E1D92"/>
    <w:rsid w:val="007E58ED"/>
    <w:rsid w:val="007E755D"/>
    <w:rsid w:val="007F1CF2"/>
    <w:rsid w:val="007F3028"/>
    <w:rsid w:val="007F3847"/>
    <w:rsid w:val="007F40D6"/>
    <w:rsid w:val="007F5467"/>
    <w:rsid w:val="007F6716"/>
    <w:rsid w:val="00803FCE"/>
    <w:rsid w:val="0080705E"/>
    <w:rsid w:val="00811103"/>
    <w:rsid w:val="00812F97"/>
    <w:rsid w:val="008131F8"/>
    <w:rsid w:val="008132BD"/>
    <w:rsid w:val="00814FA4"/>
    <w:rsid w:val="00815828"/>
    <w:rsid w:val="008158A1"/>
    <w:rsid w:val="00816973"/>
    <w:rsid w:val="00816B80"/>
    <w:rsid w:val="00822B1D"/>
    <w:rsid w:val="00822B4C"/>
    <w:rsid w:val="00825842"/>
    <w:rsid w:val="008260BF"/>
    <w:rsid w:val="008310CA"/>
    <w:rsid w:val="008312F8"/>
    <w:rsid w:val="00833425"/>
    <w:rsid w:val="00840ABD"/>
    <w:rsid w:val="008429AC"/>
    <w:rsid w:val="008431FF"/>
    <w:rsid w:val="008458CA"/>
    <w:rsid w:val="00845916"/>
    <w:rsid w:val="00846B25"/>
    <w:rsid w:val="008473D1"/>
    <w:rsid w:val="008476F4"/>
    <w:rsid w:val="00850559"/>
    <w:rsid w:val="00854CB0"/>
    <w:rsid w:val="00855B84"/>
    <w:rsid w:val="008566D7"/>
    <w:rsid w:val="00863DF2"/>
    <w:rsid w:val="008645A4"/>
    <w:rsid w:val="008650BC"/>
    <w:rsid w:val="0087010B"/>
    <w:rsid w:val="00871777"/>
    <w:rsid w:val="00872E1A"/>
    <w:rsid w:val="00873E37"/>
    <w:rsid w:val="00874B9D"/>
    <w:rsid w:val="00874C25"/>
    <w:rsid w:val="00874D99"/>
    <w:rsid w:val="00875E00"/>
    <w:rsid w:val="00877521"/>
    <w:rsid w:val="00880FA0"/>
    <w:rsid w:val="00882213"/>
    <w:rsid w:val="00883B4E"/>
    <w:rsid w:val="00891784"/>
    <w:rsid w:val="008933C7"/>
    <w:rsid w:val="00893FFB"/>
    <w:rsid w:val="00895379"/>
    <w:rsid w:val="0089577A"/>
    <w:rsid w:val="008A4317"/>
    <w:rsid w:val="008A6A25"/>
    <w:rsid w:val="008B0695"/>
    <w:rsid w:val="008B3F44"/>
    <w:rsid w:val="008B68BE"/>
    <w:rsid w:val="008B6A63"/>
    <w:rsid w:val="008B6CB2"/>
    <w:rsid w:val="008B7C4A"/>
    <w:rsid w:val="008C168C"/>
    <w:rsid w:val="008C1CA1"/>
    <w:rsid w:val="008C644E"/>
    <w:rsid w:val="008C660D"/>
    <w:rsid w:val="008C7B0B"/>
    <w:rsid w:val="008C7F50"/>
    <w:rsid w:val="008D0AA1"/>
    <w:rsid w:val="008D0EF6"/>
    <w:rsid w:val="008D1B79"/>
    <w:rsid w:val="008D357D"/>
    <w:rsid w:val="008D5A32"/>
    <w:rsid w:val="008E386B"/>
    <w:rsid w:val="008E4B8B"/>
    <w:rsid w:val="008E52B3"/>
    <w:rsid w:val="008E787A"/>
    <w:rsid w:val="008F0DB8"/>
    <w:rsid w:val="008F2EFF"/>
    <w:rsid w:val="008F37F5"/>
    <w:rsid w:val="008F40A2"/>
    <w:rsid w:val="008F4F55"/>
    <w:rsid w:val="008F5EA0"/>
    <w:rsid w:val="00902BCB"/>
    <w:rsid w:val="00911B29"/>
    <w:rsid w:val="00911F38"/>
    <w:rsid w:val="009123DC"/>
    <w:rsid w:val="00913299"/>
    <w:rsid w:val="009133E2"/>
    <w:rsid w:val="009139E3"/>
    <w:rsid w:val="009140DC"/>
    <w:rsid w:val="00916736"/>
    <w:rsid w:val="009179DB"/>
    <w:rsid w:val="00920A79"/>
    <w:rsid w:val="00921D90"/>
    <w:rsid w:val="00923062"/>
    <w:rsid w:val="00931421"/>
    <w:rsid w:val="00932300"/>
    <w:rsid w:val="009324A4"/>
    <w:rsid w:val="00932E4B"/>
    <w:rsid w:val="00933208"/>
    <w:rsid w:val="00933778"/>
    <w:rsid w:val="00933816"/>
    <w:rsid w:val="00934A0D"/>
    <w:rsid w:val="0093515E"/>
    <w:rsid w:val="009353F7"/>
    <w:rsid w:val="0094037B"/>
    <w:rsid w:val="009533FA"/>
    <w:rsid w:val="00953853"/>
    <w:rsid w:val="00954D37"/>
    <w:rsid w:val="0095672F"/>
    <w:rsid w:val="009572C0"/>
    <w:rsid w:val="009671E3"/>
    <w:rsid w:val="009675FC"/>
    <w:rsid w:val="00967739"/>
    <w:rsid w:val="00967B7F"/>
    <w:rsid w:val="009702B8"/>
    <w:rsid w:val="0097701D"/>
    <w:rsid w:val="00983D3D"/>
    <w:rsid w:val="0098423C"/>
    <w:rsid w:val="00985F59"/>
    <w:rsid w:val="009862ED"/>
    <w:rsid w:val="00991CEC"/>
    <w:rsid w:val="009928F5"/>
    <w:rsid w:val="00993681"/>
    <w:rsid w:val="00995AA0"/>
    <w:rsid w:val="00996472"/>
    <w:rsid w:val="009A17EB"/>
    <w:rsid w:val="009A387E"/>
    <w:rsid w:val="009A7BA4"/>
    <w:rsid w:val="009B55B1"/>
    <w:rsid w:val="009B7EBC"/>
    <w:rsid w:val="009C2139"/>
    <w:rsid w:val="009C3612"/>
    <w:rsid w:val="009D10AE"/>
    <w:rsid w:val="009D3F0C"/>
    <w:rsid w:val="009D61D1"/>
    <w:rsid w:val="009D6527"/>
    <w:rsid w:val="009E1634"/>
    <w:rsid w:val="009E3804"/>
    <w:rsid w:val="009E3D56"/>
    <w:rsid w:val="009E5453"/>
    <w:rsid w:val="009F5694"/>
    <w:rsid w:val="00A00C54"/>
    <w:rsid w:val="00A065A6"/>
    <w:rsid w:val="00A13FA4"/>
    <w:rsid w:val="00A16BD2"/>
    <w:rsid w:val="00A23B7F"/>
    <w:rsid w:val="00A24A60"/>
    <w:rsid w:val="00A25E48"/>
    <w:rsid w:val="00A2615A"/>
    <w:rsid w:val="00A261A1"/>
    <w:rsid w:val="00A2712F"/>
    <w:rsid w:val="00A31565"/>
    <w:rsid w:val="00A31872"/>
    <w:rsid w:val="00A32C17"/>
    <w:rsid w:val="00A3483B"/>
    <w:rsid w:val="00A35631"/>
    <w:rsid w:val="00A37AF0"/>
    <w:rsid w:val="00A431A6"/>
    <w:rsid w:val="00A43B2E"/>
    <w:rsid w:val="00A448DB"/>
    <w:rsid w:val="00A501B3"/>
    <w:rsid w:val="00A51AAC"/>
    <w:rsid w:val="00A6083F"/>
    <w:rsid w:val="00A60A2B"/>
    <w:rsid w:val="00A60F80"/>
    <w:rsid w:val="00A61A4E"/>
    <w:rsid w:val="00A64555"/>
    <w:rsid w:val="00A6730E"/>
    <w:rsid w:val="00A67596"/>
    <w:rsid w:val="00A67643"/>
    <w:rsid w:val="00A724C5"/>
    <w:rsid w:val="00A76433"/>
    <w:rsid w:val="00A773B4"/>
    <w:rsid w:val="00A803AC"/>
    <w:rsid w:val="00A8050B"/>
    <w:rsid w:val="00A90C75"/>
    <w:rsid w:val="00A96D42"/>
    <w:rsid w:val="00A97BC4"/>
    <w:rsid w:val="00AA1B39"/>
    <w:rsid w:val="00AA295E"/>
    <w:rsid w:val="00AA42C8"/>
    <w:rsid w:val="00AA4366"/>
    <w:rsid w:val="00AA554F"/>
    <w:rsid w:val="00AA61AC"/>
    <w:rsid w:val="00AA671D"/>
    <w:rsid w:val="00AB0D54"/>
    <w:rsid w:val="00AB31CA"/>
    <w:rsid w:val="00AB323D"/>
    <w:rsid w:val="00AB4139"/>
    <w:rsid w:val="00AB4B45"/>
    <w:rsid w:val="00AB4F8A"/>
    <w:rsid w:val="00AB5ED8"/>
    <w:rsid w:val="00AB6366"/>
    <w:rsid w:val="00AB675A"/>
    <w:rsid w:val="00AC0E5B"/>
    <w:rsid w:val="00AC17C4"/>
    <w:rsid w:val="00AC1F6E"/>
    <w:rsid w:val="00AC2719"/>
    <w:rsid w:val="00AC4DF4"/>
    <w:rsid w:val="00AC6A33"/>
    <w:rsid w:val="00AD02B5"/>
    <w:rsid w:val="00AD036E"/>
    <w:rsid w:val="00AD10BB"/>
    <w:rsid w:val="00AD1F49"/>
    <w:rsid w:val="00AD706A"/>
    <w:rsid w:val="00AD7672"/>
    <w:rsid w:val="00AE2C63"/>
    <w:rsid w:val="00AE5CF3"/>
    <w:rsid w:val="00AE7898"/>
    <w:rsid w:val="00AF0722"/>
    <w:rsid w:val="00AF210C"/>
    <w:rsid w:val="00AF303A"/>
    <w:rsid w:val="00AF4272"/>
    <w:rsid w:val="00AF7029"/>
    <w:rsid w:val="00B01BE7"/>
    <w:rsid w:val="00B04821"/>
    <w:rsid w:val="00B051B0"/>
    <w:rsid w:val="00B06AFB"/>
    <w:rsid w:val="00B06B54"/>
    <w:rsid w:val="00B07F6B"/>
    <w:rsid w:val="00B10198"/>
    <w:rsid w:val="00B10F01"/>
    <w:rsid w:val="00B13A0E"/>
    <w:rsid w:val="00B14F5A"/>
    <w:rsid w:val="00B179B8"/>
    <w:rsid w:val="00B20022"/>
    <w:rsid w:val="00B238AD"/>
    <w:rsid w:val="00B311A3"/>
    <w:rsid w:val="00B32C40"/>
    <w:rsid w:val="00B32C77"/>
    <w:rsid w:val="00B32D8B"/>
    <w:rsid w:val="00B32F61"/>
    <w:rsid w:val="00B33CB2"/>
    <w:rsid w:val="00B35EC0"/>
    <w:rsid w:val="00B36E8D"/>
    <w:rsid w:val="00B41169"/>
    <w:rsid w:val="00B41430"/>
    <w:rsid w:val="00B41CB2"/>
    <w:rsid w:val="00B4319E"/>
    <w:rsid w:val="00B4330B"/>
    <w:rsid w:val="00B44968"/>
    <w:rsid w:val="00B46AC3"/>
    <w:rsid w:val="00B56330"/>
    <w:rsid w:val="00B6059F"/>
    <w:rsid w:val="00B606DA"/>
    <w:rsid w:val="00B61476"/>
    <w:rsid w:val="00B63C12"/>
    <w:rsid w:val="00B6438A"/>
    <w:rsid w:val="00B64FB6"/>
    <w:rsid w:val="00B6558C"/>
    <w:rsid w:val="00B6563E"/>
    <w:rsid w:val="00B70DAA"/>
    <w:rsid w:val="00B727C9"/>
    <w:rsid w:val="00B72957"/>
    <w:rsid w:val="00B73D17"/>
    <w:rsid w:val="00B846D8"/>
    <w:rsid w:val="00B85647"/>
    <w:rsid w:val="00B85E38"/>
    <w:rsid w:val="00B86A92"/>
    <w:rsid w:val="00B918C1"/>
    <w:rsid w:val="00B91F0F"/>
    <w:rsid w:val="00B93408"/>
    <w:rsid w:val="00B94CBF"/>
    <w:rsid w:val="00BA1330"/>
    <w:rsid w:val="00BA3559"/>
    <w:rsid w:val="00BB0F91"/>
    <w:rsid w:val="00BB11DC"/>
    <w:rsid w:val="00BB2343"/>
    <w:rsid w:val="00BB394F"/>
    <w:rsid w:val="00BB4058"/>
    <w:rsid w:val="00BB7EB2"/>
    <w:rsid w:val="00BC1999"/>
    <w:rsid w:val="00BC1BE1"/>
    <w:rsid w:val="00BC685C"/>
    <w:rsid w:val="00BD05F4"/>
    <w:rsid w:val="00BD09A5"/>
    <w:rsid w:val="00BD3040"/>
    <w:rsid w:val="00BD3287"/>
    <w:rsid w:val="00BD5BF3"/>
    <w:rsid w:val="00BD5D53"/>
    <w:rsid w:val="00BD5E69"/>
    <w:rsid w:val="00BE2965"/>
    <w:rsid w:val="00BE2D36"/>
    <w:rsid w:val="00BE663F"/>
    <w:rsid w:val="00BE732E"/>
    <w:rsid w:val="00BE7682"/>
    <w:rsid w:val="00BF3148"/>
    <w:rsid w:val="00BF5451"/>
    <w:rsid w:val="00BF56AF"/>
    <w:rsid w:val="00C00886"/>
    <w:rsid w:val="00C01B1E"/>
    <w:rsid w:val="00C026E2"/>
    <w:rsid w:val="00C02EF3"/>
    <w:rsid w:val="00C03DB2"/>
    <w:rsid w:val="00C04468"/>
    <w:rsid w:val="00C04D34"/>
    <w:rsid w:val="00C067CA"/>
    <w:rsid w:val="00C070EA"/>
    <w:rsid w:val="00C128EC"/>
    <w:rsid w:val="00C1319C"/>
    <w:rsid w:val="00C14851"/>
    <w:rsid w:val="00C1617A"/>
    <w:rsid w:val="00C20ED7"/>
    <w:rsid w:val="00C233D2"/>
    <w:rsid w:val="00C26C7F"/>
    <w:rsid w:val="00C27239"/>
    <w:rsid w:val="00C32726"/>
    <w:rsid w:val="00C33912"/>
    <w:rsid w:val="00C376F1"/>
    <w:rsid w:val="00C37A3E"/>
    <w:rsid w:val="00C4220E"/>
    <w:rsid w:val="00C459CF"/>
    <w:rsid w:val="00C46DF4"/>
    <w:rsid w:val="00C500B4"/>
    <w:rsid w:val="00C554DD"/>
    <w:rsid w:val="00C61548"/>
    <w:rsid w:val="00C615DF"/>
    <w:rsid w:val="00C6169B"/>
    <w:rsid w:val="00C65BE8"/>
    <w:rsid w:val="00C661DE"/>
    <w:rsid w:val="00C70ADA"/>
    <w:rsid w:val="00C715A0"/>
    <w:rsid w:val="00C71F86"/>
    <w:rsid w:val="00C72081"/>
    <w:rsid w:val="00C73522"/>
    <w:rsid w:val="00C74268"/>
    <w:rsid w:val="00C81406"/>
    <w:rsid w:val="00C85253"/>
    <w:rsid w:val="00C85B4D"/>
    <w:rsid w:val="00C871E5"/>
    <w:rsid w:val="00C87EA3"/>
    <w:rsid w:val="00C9111D"/>
    <w:rsid w:val="00C91CE5"/>
    <w:rsid w:val="00C921CB"/>
    <w:rsid w:val="00C94156"/>
    <w:rsid w:val="00C967FC"/>
    <w:rsid w:val="00C97CA4"/>
    <w:rsid w:val="00C97DBA"/>
    <w:rsid w:val="00CA462E"/>
    <w:rsid w:val="00CB44EB"/>
    <w:rsid w:val="00CB46C5"/>
    <w:rsid w:val="00CB5918"/>
    <w:rsid w:val="00CB5FD9"/>
    <w:rsid w:val="00CB645C"/>
    <w:rsid w:val="00CC2913"/>
    <w:rsid w:val="00CC2F93"/>
    <w:rsid w:val="00CC3428"/>
    <w:rsid w:val="00CC5040"/>
    <w:rsid w:val="00CC6035"/>
    <w:rsid w:val="00CD297C"/>
    <w:rsid w:val="00CD3E98"/>
    <w:rsid w:val="00CD49DA"/>
    <w:rsid w:val="00CD670A"/>
    <w:rsid w:val="00CD7606"/>
    <w:rsid w:val="00CD7B45"/>
    <w:rsid w:val="00CE3CB9"/>
    <w:rsid w:val="00CE42D2"/>
    <w:rsid w:val="00CE4DBD"/>
    <w:rsid w:val="00CE4F8C"/>
    <w:rsid w:val="00CE6DE3"/>
    <w:rsid w:val="00CE7F0F"/>
    <w:rsid w:val="00CF0989"/>
    <w:rsid w:val="00CF0E12"/>
    <w:rsid w:val="00CF4242"/>
    <w:rsid w:val="00CF4446"/>
    <w:rsid w:val="00CF5F52"/>
    <w:rsid w:val="00CF61F8"/>
    <w:rsid w:val="00CF7EA9"/>
    <w:rsid w:val="00D006A9"/>
    <w:rsid w:val="00D01390"/>
    <w:rsid w:val="00D01955"/>
    <w:rsid w:val="00D032E6"/>
    <w:rsid w:val="00D04942"/>
    <w:rsid w:val="00D110EC"/>
    <w:rsid w:val="00D12D31"/>
    <w:rsid w:val="00D16C53"/>
    <w:rsid w:val="00D16E67"/>
    <w:rsid w:val="00D20A26"/>
    <w:rsid w:val="00D219D9"/>
    <w:rsid w:val="00D231A4"/>
    <w:rsid w:val="00D2384B"/>
    <w:rsid w:val="00D254C4"/>
    <w:rsid w:val="00D30DF4"/>
    <w:rsid w:val="00D3158D"/>
    <w:rsid w:val="00D32A27"/>
    <w:rsid w:val="00D33CB7"/>
    <w:rsid w:val="00D357B6"/>
    <w:rsid w:val="00D36348"/>
    <w:rsid w:val="00D42D52"/>
    <w:rsid w:val="00D43A9C"/>
    <w:rsid w:val="00D465CB"/>
    <w:rsid w:val="00D47683"/>
    <w:rsid w:val="00D50135"/>
    <w:rsid w:val="00D51841"/>
    <w:rsid w:val="00D51D84"/>
    <w:rsid w:val="00D52482"/>
    <w:rsid w:val="00D5420E"/>
    <w:rsid w:val="00D603CF"/>
    <w:rsid w:val="00D618B2"/>
    <w:rsid w:val="00D633D4"/>
    <w:rsid w:val="00D667E3"/>
    <w:rsid w:val="00D6783A"/>
    <w:rsid w:val="00D67A28"/>
    <w:rsid w:val="00D7358A"/>
    <w:rsid w:val="00D7395D"/>
    <w:rsid w:val="00D73C88"/>
    <w:rsid w:val="00D73E5F"/>
    <w:rsid w:val="00D75649"/>
    <w:rsid w:val="00D82292"/>
    <w:rsid w:val="00D83150"/>
    <w:rsid w:val="00D855E0"/>
    <w:rsid w:val="00D85F28"/>
    <w:rsid w:val="00D86A4D"/>
    <w:rsid w:val="00D87F17"/>
    <w:rsid w:val="00D90725"/>
    <w:rsid w:val="00DA2857"/>
    <w:rsid w:val="00DA3DCA"/>
    <w:rsid w:val="00DA5934"/>
    <w:rsid w:val="00DA6882"/>
    <w:rsid w:val="00DB03FB"/>
    <w:rsid w:val="00DB16BB"/>
    <w:rsid w:val="00DB28A7"/>
    <w:rsid w:val="00DB6D6D"/>
    <w:rsid w:val="00DC1180"/>
    <w:rsid w:val="00DD0E2E"/>
    <w:rsid w:val="00DD2DE5"/>
    <w:rsid w:val="00DD2E98"/>
    <w:rsid w:val="00DD4C95"/>
    <w:rsid w:val="00DD5216"/>
    <w:rsid w:val="00DE2E46"/>
    <w:rsid w:val="00DE3480"/>
    <w:rsid w:val="00DE3A0A"/>
    <w:rsid w:val="00DE69B6"/>
    <w:rsid w:val="00DF15EF"/>
    <w:rsid w:val="00DF21AC"/>
    <w:rsid w:val="00DF2FAE"/>
    <w:rsid w:val="00DF68EA"/>
    <w:rsid w:val="00DF750D"/>
    <w:rsid w:val="00DF7D10"/>
    <w:rsid w:val="00E002EF"/>
    <w:rsid w:val="00E01160"/>
    <w:rsid w:val="00E015D5"/>
    <w:rsid w:val="00E06CFE"/>
    <w:rsid w:val="00E10A62"/>
    <w:rsid w:val="00E10ED8"/>
    <w:rsid w:val="00E12E54"/>
    <w:rsid w:val="00E14608"/>
    <w:rsid w:val="00E16324"/>
    <w:rsid w:val="00E16B3E"/>
    <w:rsid w:val="00E16B97"/>
    <w:rsid w:val="00E21157"/>
    <w:rsid w:val="00E211C7"/>
    <w:rsid w:val="00E261CF"/>
    <w:rsid w:val="00E263D8"/>
    <w:rsid w:val="00E27087"/>
    <w:rsid w:val="00E3369C"/>
    <w:rsid w:val="00E338DF"/>
    <w:rsid w:val="00E34893"/>
    <w:rsid w:val="00E35510"/>
    <w:rsid w:val="00E36E24"/>
    <w:rsid w:val="00E3792F"/>
    <w:rsid w:val="00E41A86"/>
    <w:rsid w:val="00E476EA"/>
    <w:rsid w:val="00E50494"/>
    <w:rsid w:val="00E508FB"/>
    <w:rsid w:val="00E524C4"/>
    <w:rsid w:val="00E526C5"/>
    <w:rsid w:val="00E55456"/>
    <w:rsid w:val="00E56F49"/>
    <w:rsid w:val="00E57DEE"/>
    <w:rsid w:val="00E63433"/>
    <w:rsid w:val="00E64343"/>
    <w:rsid w:val="00E73B29"/>
    <w:rsid w:val="00E74054"/>
    <w:rsid w:val="00E81D63"/>
    <w:rsid w:val="00E836DE"/>
    <w:rsid w:val="00E83778"/>
    <w:rsid w:val="00E86130"/>
    <w:rsid w:val="00E86CF2"/>
    <w:rsid w:val="00E8742A"/>
    <w:rsid w:val="00E9057B"/>
    <w:rsid w:val="00E91307"/>
    <w:rsid w:val="00E91E29"/>
    <w:rsid w:val="00E96F6D"/>
    <w:rsid w:val="00EA12A4"/>
    <w:rsid w:val="00EA1325"/>
    <w:rsid w:val="00EA217A"/>
    <w:rsid w:val="00EA3653"/>
    <w:rsid w:val="00EA3AA9"/>
    <w:rsid w:val="00EA4C16"/>
    <w:rsid w:val="00EB4841"/>
    <w:rsid w:val="00EB52A2"/>
    <w:rsid w:val="00EB7026"/>
    <w:rsid w:val="00EB741E"/>
    <w:rsid w:val="00EB7DE7"/>
    <w:rsid w:val="00EC2E9E"/>
    <w:rsid w:val="00EC4DB3"/>
    <w:rsid w:val="00EC57D9"/>
    <w:rsid w:val="00EC6563"/>
    <w:rsid w:val="00EC668C"/>
    <w:rsid w:val="00EC7ED7"/>
    <w:rsid w:val="00ED1344"/>
    <w:rsid w:val="00ED1BC4"/>
    <w:rsid w:val="00EE0FD3"/>
    <w:rsid w:val="00EE6037"/>
    <w:rsid w:val="00EE6291"/>
    <w:rsid w:val="00EF0624"/>
    <w:rsid w:val="00EF0818"/>
    <w:rsid w:val="00EF0FBD"/>
    <w:rsid w:val="00EF1352"/>
    <w:rsid w:val="00F00457"/>
    <w:rsid w:val="00F00F0B"/>
    <w:rsid w:val="00F153E9"/>
    <w:rsid w:val="00F15D00"/>
    <w:rsid w:val="00F16B9E"/>
    <w:rsid w:val="00F206E3"/>
    <w:rsid w:val="00F20972"/>
    <w:rsid w:val="00F218A2"/>
    <w:rsid w:val="00F21D4D"/>
    <w:rsid w:val="00F21FC9"/>
    <w:rsid w:val="00F2489F"/>
    <w:rsid w:val="00F27776"/>
    <w:rsid w:val="00F308E4"/>
    <w:rsid w:val="00F31F2B"/>
    <w:rsid w:val="00F32AAE"/>
    <w:rsid w:val="00F32C79"/>
    <w:rsid w:val="00F337C8"/>
    <w:rsid w:val="00F338FB"/>
    <w:rsid w:val="00F37231"/>
    <w:rsid w:val="00F37A0A"/>
    <w:rsid w:val="00F4006C"/>
    <w:rsid w:val="00F406F5"/>
    <w:rsid w:val="00F426C9"/>
    <w:rsid w:val="00F4424A"/>
    <w:rsid w:val="00F442E7"/>
    <w:rsid w:val="00F45306"/>
    <w:rsid w:val="00F478A5"/>
    <w:rsid w:val="00F501B9"/>
    <w:rsid w:val="00F504B8"/>
    <w:rsid w:val="00F51A7B"/>
    <w:rsid w:val="00F52252"/>
    <w:rsid w:val="00F546FF"/>
    <w:rsid w:val="00F55713"/>
    <w:rsid w:val="00F55C4A"/>
    <w:rsid w:val="00F56CEF"/>
    <w:rsid w:val="00F60408"/>
    <w:rsid w:val="00F6082B"/>
    <w:rsid w:val="00F6257A"/>
    <w:rsid w:val="00F62ACA"/>
    <w:rsid w:val="00F6302D"/>
    <w:rsid w:val="00F63182"/>
    <w:rsid w:val="00F6450E"/>
    <w:rsid w:val="00F675FF"/>
    <w:rsid w:val="00F6770F"/>
    <w:rsid w:val="00F70AB0"/>
    <w:rsid w:val="00F74559"/>
    <w:rsid w:val="00F80D19"/>
    <w:rsid w:val="00F85A07"/>
    <w:rsid w:val="00F86232"/>
    <w:rsid w:val="00F8794F"/>
    <w:rsid w:val="00F87C06"/>
    <w:rsid w:val="00F87D4B"/>
    <w:rsid w:val="00F91DCA"/>
    <w:rsid w:val="00F9212C"/>
    <w:rsid w:val="00F9312F"/>
    <w:rsid w:val="00F93922"/>
    <w:rsid w:val="00F94502"/>
    <w:rsid w:val="00F9486F"/>
    <w:rsid w:val="00F94AB6"/>
    <w:rsid w:val="00F966AA"/>
    <w:rsid w:val="00FA1790"/>
    <w:rsid w:val="00FA17EC"/>
    <w:rsid w:val="00FA4D60"/>
    <w:rsid w:val="00FA534B"/>
    <w:rsid w:val="00FA5736"/>
    <w:rsid w:val="00FB04D3"/>
    <w:rsid w:val="00FB0F70"/>
    <w:rsid w:val="00FB1B44"/>
    <w:rsid w:val="00FB2CC2"/>
    <w:rsid w:val="00FB4A87"/>
    <w:rsid w:val="00FB5769"/>
    <w:rsid w:val="00FB6748"/>
    <w:rsid w:val="00FB7868"/>
    <w:rsid w:val="00FC24BC"/>
    <w:rsid w:val="00FC2777"/>
    <w:rsid w:val="00FC6CF6"/>
    <w:rsid w:val="00FD1BEF"/>
    <w:rsid w:val="00FD4137"/>
    <w:rsid w:val="00FD4E4E"/>
    <w:rsid w:val="00FD5140"/>
    <w:rsid w:val="00FD540C"/>
    <w:rsid w:val="00FD7E83"/>
    <w:rsid w:val="00FE4A00"/>
    <w:rsid w:val="00FE60B9"/>
    <w:rsid w:val="00FE6806"/>
    <w:rsid w:val="00FE71B5"/>
    <w:rsid w:val="00FE75F1"/>
    <w:rsid w:val="00FE7C51"/>
    <w:rsid w:val="00FF2842"/>
    <w:rsid w:val="00FF2DB0"/>
    <w:rsid w:val="00FF3E77"/>
    <w:rsid w:val="00FF59BF"/>
    <w:rsid w:val="00FF6384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213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92"/>
    <w:pPr>
      <w:spacing w:line="276" w:lineRule="auto"/>
      <w:jc w:val="both"/>
    </w:pPr>
    <w:rPr>
      <w:rFonts w:ascii="Arial" w:hAnsi="Arial"/>
      <w:sz w:val="22"/>
      <w:szCs w:val="22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307"/>
    <w:pPr>
      <w:keepNext/>
      <w:numPr>
        <w:numId w:val="2"/>
      </w:numPr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4DD"/>
    <w:pPr>
      <w:keepNext/>
      <w:numPr>
        <w:ilvl w:val="1"/>
        <w:numId w:val="2"/>
      </w:numPr>
      <w:tabs>
        <w:tab w:val="clear" w:pos="916"/>
        <w:tab w:val="left" w:pos="919"/>
      </w:tabs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013E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0FC"/>
    <w:pPr>
      <w:keepNext/>
      <w:numPr>
        <w:ilvl w:val="3"/>
        <w:numId w:val="2"/>
      </w:numPr>
      <w:spacing w:before="120"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3E9"/>
    <w:pPr>
      <w:numPr>
        <w:ilvl w:val="4"/>
        <w:numId w:val="2"/>
      </w:numPr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9CD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39C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153E9"/>
    <w:pPr>
      <w:numPr>
        <w:ilvl w:val="7"/>
        <w:numId w:val="2"/>
      </w:numPr>
      <w:spacing w:before="240" w:after="60"/>
      <w:outlineLvl w:val="7"/>
    </w:pPr>
    <w:rPr>
      <w:b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3E9"/>
    <w:pPr>
      <w:numPr>
        <w:ilvl w:val="8"/>
        <w:numId w:val="2"/>
      </w:numPr>
      <w:spacing w:before="240" w:after="60"/>
      <w:outlineLvl w:val="8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675A"/>
    <w:rPr>
      <w:rFonts w:ascii="Arial" w:hAnsi="Arial" w:cs="Arial"/>
      <w:b/>
      <w:bCs/>
      <w:kern w:val="32"/>
      <w:sz w:val="32"/>
      <w:szCs w:val="32"/>
      <w:lang w:val="en-GB" w:eastAsia="da-DK"/>
    </w:rPr>
  </w:style>
  <w:style w:type="character" w:customStyle="1" w:styleId="Heading2Char">
    <w:name w:val="Heading 2 Char"/>
    <w:link w:val="Heading2"/>
    <w:uiPriority w:val="99"/>
    <w:locked/>
    <w:rsid w:val="00AB675A"/>
    <w:rPr>
      <w:rFonts w:ascii="Arial" w:hAnsi="Arial" w:cs="Arial"/>
      <w:b/>
      <w:bCs/>
      <w:iCs/>
      <w:sz w:val="28"/>
      <w:szCs w:val="28"/>
      <w:lang w:val="en-GB" w:eastAsia="da-DK"/>
    </w:rPr>
  </w:style>
  <w:style w:type="character" w:customStyle="1" w:styleId="Heading3Char">
    <w:name w:val="Heading 3 Char"/>
    <w:link w:val="Heading3"/>
    <w:uiPriority w:val="99"/>
    <w:locked/>
    <w:rsid w:val="00AB675A"/>
    <w:rPr>
      <w:rFonts w:ascii="Arial" w:hAnsi="Arial" w:cs="Arial"/>
      <w:b/>
      <w:bCs/>
      <w:sz w:val="26"/>
      <w:szCs w:val="26"/>
      <w:lang w:val="en-GB" w:eastAsia="da-DK"/>
    </w:rPr>
  </w:style>
  <w:style w:type="character" w:customStyle="1" w:styleId="Heading4Char">
    <w:name w:val="Heading 4 Char"/>
    <w:link w:val="Heading4"/>
    <w:uiPriority w:val="99"/>
    <w:locked/>
    <w:rsid w:val="00AB675A"/>
    <w:rPr>
      <w:rFonts w:ascii="Arial" w:hAnsi="Arial"/>
      <w:b/>
      <w:bCs/>
      <w:sz w:val="24"/>
      <w:szCs w:val="28"/>
      <w:lang w:val="en-GB" w:eastAsia="da-DK"/>
    </w:rPr>
  </w:style>
  <w:style w:type="character" w:customStyle="1" w:styleId="Heading5Char">
    <w:name w:val="Heading 5 Char"/>
    <w:link w:val="Heading5"/>
    <w:uiPriority w:val="99"/>
    <w:locked/>
    <w:rsid w:val="00AB675A"/>
    <w:rPr>
      <w:rFonts w:ascii="Arial" w:hAnsi="Arial"/>
      <w:bCs/>
      <w:iCs/>
      <w:sz w:val="24"/>
      <w:szCs w:val="26"/>
      <w:lang w:val="en-GB" w:eastAsia="da-DK"/>
    </w:rPr>
  </w:style>
  <w:style w:type="character" w:customStyle="1" w:styleId="Heading6Char">
    <w:name w:val="Heading 6 Char"/>
    <w:link w:val="Heading6"/>
    <w:uiPriority w:val="99"/>
    <w:locked/>
    <w:rsid w:val="00AB675A"/>
    <w:rPr>
      <w:rFonts w:ascii="Arial" w:hAnsi="Arial"/>
      <w:b/>
      <w:bCs/>
      <w:sz w:val="22"/>
      <w:szCs w:val="22"/>
      <w:lang w:val="en-GB" w:eastAsia="da-DK"/>
    </w:rPr>
  </w:style>
  <w:style w:type="character" w:customStyle="1" w:styleId="Heading7Char">
    <w:name w:val="Heading 7 Char"/>
    <w:link w:val="Heading7"/>
    <w:uiPriority w:val="99"/>
    <w:locked/>
    <w:rsid w:val="00AB675A"/>
    <w:rPr>
      <w:rFonts w:ascii="Arial" w:hAnsi="Arial"/>
      <w:sz w:val="22"/>
      <w:szCs w:val="22"/>
      <w:lang w:val="en-GB" w:eastAsia="da-DK"/>
    </w:rPr>
  </w:style>
  <w:style w:type="character" w:customStyle="1" w:styleId="Heading8Char">
    <w:name w:val="Heading 8 Char"/>
    <w:link w:val="Heading8"/>
    <w:uiPriority w:val="99"/>
    <w:locked/>
    <w:rsid w:val="00AB675A"/>
    <w:rPr>
      <w:rFonts w:ascii="Arial" w:hAnsi="Arial"/>
      <w:b/>
      <w:iCs/>
      <w:szCs w:val="22"/>
      <w:lang w:val="en-GB" w:eastAsia="da-DK"/>
    </w:rPr>
  </w:style>
  <w:style w:type="character" w:customStyle="1" w:styleId="Heading9Char">
    <w:name w:val="Heading 9 Char"/>
    <w:link w:val="Heading9"/>
    <w:uiPriority w:val="99"/>
    <w:locked/>
    <w:rsid w:val="00AB675A"/>
    <w:rPr>
      <w:rFonts w:ascii="Arial" w:hAnsi="Arial" w:cs="Arial"/>
      <w:szCs w:val="22"/>
      <w:lang w:val="en-GB" w:eastAsia="da-DK"/>
    </w:rPr>
  </w:style>
  <w:style w:type="paragraph" w:styleId="Title">
    <w:name w:val="Title"/>
    <w:basedOn w:val="Normal"/>
    <w:link w:val="TitleChar"/>
    <w:uiPriority w:val="99"/>
    <w:qFormat/>
    <w:rsid w:val="00AA554F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AB675A"/>
    <w:rPr>
      <w:rFonts w:ascii="Cambria" w:hAnsi="Cambria" w:cs="Times New Roman"/>
      <w:b/>
      <w:bCs/>
      <w:kern w:val="28"/>
      <w:sz w:val="32"/>
      <w:szCs w:val="32"/>
      <w:lang w:val="en-GB" w:eastAsia="da-DK"/>
    </w:rPr>
  </w:style>
  <w:style w:type="paragraph" w:styleId="NormalWeb">
    <w:name w:val="Normal (Web)"/>
    <w:basedOn w:val="Normal"/>
    <w:uiPriority w:val="99"/>
    <w:rsid w:val="00AA554F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AA554F"/>
    <w:rPr>
      <w:color w:val="FF0000"/>
      <w:sz w:val="28"/>
    </w:rPr>
  </w:style>
  <w:style w:type="character" w:customStyle="1" w:styleId="SubtitleChar">
    <w:name w:val="Subtitle Char"/>
    <w:link w:val="Subtitle"/>
    <w:uiPriority w:val="99"/>
    <w:locked/>
    <w:rsid w:val="00AB675A"/>
    <w:rPr>
      <w:rFonts w:ascii="Cambria" w:hAnsi="Cambria" w:cs="Times New Roman"/>
      <w:sz w:val="24"/>
      <w:szCs w:val="24"/>
      <w:lang w:val="en-GB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1C5F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B675A"/>
    <w:rPr>
      <w:rFonts w:cs="Times New Roman"/>
      <w:sz w:val="2"/>
      <w:lang w:val="en-GB" w:eastAsia="da-DK"/>
    </w:rPr>
  </w:style>
  <w:style w:type="paragraph" w:styleId="Header">
    <w:name w:val="header"/>
    <w:basedOn w:val="Normal"/>
    <w:link w:val="HeaderChar"/>
    <w:uiPriority w:val="99"/>
    <w:rsid w:val="001C5F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AB675A"/>
    <w:rPr>
      <w:rFonts w:ascii="Arial" w:hAnsi="Arial" w:cs="Times New Roman"/>
      <w:lang w:val="en-GB" w:eastAsia="da-DK"/>
    </w:rPr>
  </w:style>
  <w:style w:type="paragraph" w:styleId="Footer">
    <w:name w:val="footer"/>
    <w:basedOn w:val="Normal"/>
    <w:link w:val="FooterChar"/>
    <w:uiPriority w:val="99"/>
    <w:rsid w:val="00D82292"/>
    <w:pPr>
      <w:pBdr>
        <w:top w:val="single" w:sz="4" w:space="1" w:color="auto"/>
      </w:pBd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uiPriority w:val="99"/>
    <w:locked/>
    <w:rsid w:val="00097848"/>
    <w:rPr>
      <w:rFonts w:ascii="Arial" w:hAnsi="Arial" w:cs="Times New Roman"/>
      <w:sz w:val="22"/>
      <w:lang w:val="en-GB" w:eastAsia="da-DK"/>
    </w:rPr>
  </w:style>
  <w:style w:type="paragraph" w:customStyle="1" w:styleId="headerNormal">
    <w:name w:val="headerNormal"/>
    <w:basedOn w:val="Normal"/>
    <w:uiPriority w:val="99"/>
    <w:rsid w:val="006700E9"/>
    <w:rPr>
      <w:lang w:val="en-US"/>
    </w:rPr>
  </w:style>
  <w:style w:type="character" w:styleId="PageNumber">
    <w:name w:val="page number"/>
    <w:uiPriority w:val="99"/>
    <w:rsid w:val="00F153E9"/>
    <w:rPr>
      <w:rFonts w:ascii="Tahoma" w:hAnsi="Tahoma" w:cs="Times New Roman"/>
      <w:sz w:val="22"/>
    </w:rPr>
  </w:style>
  <w:style w:type="paragraph" w:styleId="TOC1">
    <w:name w:val="toc 1"/>
    <w:basedOn w:val="Normal"/>
    <w:next w:val="Normal"/>
    <w:autoRedefine/>
    <w:uiPriority w:val="99"/>
    <w:rsid w:val="00E96F6D"/>
    <w:pPr>
      <w:tabs>
        <w:tab w:val="left" w:pos="440"/>
        <w:tab w:val="right" w:leader="dot" w:pos="9344"/>
      </w:tabs>
      <w:spacing w:line="360" w:lineRule="auto"/>
      <w:jc w:val="left"/>
    </w:pPr>
  </w:style>
  <w:style w:type="paragraph" w:customStyle="1" w:styleId="SlogNaslov2LevoLevo0cmPrvavrstica0cmZa11pt">
    <w:name w:val="Slog Naslov 2 + Levo Levo:  0 cm Prva vrstica:  0 cm Za:  11 pt"/>
    <w:basedOn w:val="Normal"/>
    <w:uiPriority w:val="99"/>
    <w:rsid w:val="001039CD"/>
    <w:pPr>
      <w:numPr>
        <w:ilvl w:val="1"/>
        <w:numId w:val="1"/>
      </w:numPr>
    </w:pPr>
  </w:style>
  <w:style w:type="paragraph" w:styleId="TOC2">
    <w:name w:val="toc 2"/>
    <w:basedOn w:val="Normal"/>
    <w:next w:val="Normal"/>
    <w:autoRedefine/>
    <w:uiPriority w:val="99"/>
    <w:rsid w:val="003721C2"/>
    <w:pPr>
      <w:tabs>
        <w:tab w:val="left" w:pos="880"/>
        <w:tab w:val="right" w:leader="dot" w:pos="9344"/>
        <w:tab w:val="right" w:pos="9468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99"/>
    <w:rsid w:val="00A76433"/>
    <w:pPr>
      <w:tabs>
        <w:tab w:val="left" w:pos="1320"/>
        <w:tab w:val="right" w:leader="dot" w:pos="9344"/>
      </w:tabs>
      <w:spacing w:line="360" w:lineRule="auto"/>
      <w:ind w:left="440"/>
    </w:pPr>
  </w:style>
  <w:style w:type="character" w:styleId="Hyperlink">
    <w:name w:val="Hyperlink"/>
    <w:uiPriority w:val="99"/>
    <w:rsid w:val="007058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424A"/>
    <w:rPr>
      <w:rFonts w:ascii="Times New Roman" w:hAnsi="Times New Roman"/>
      <w:i/>
      <w:szCs w:val="24"/>
      <w:lang w:val="sl-SI" w:eastAsia="sl-SI"/>
    </w:rPr>
  </w:style>
  <w:style w:type="character" w:customStyle="1" w:styleId="BodyTextChar">
    <w:name w:val="Body Text Char"/>
    <w:link w:val="BodyText"/>
    <w:uiPriority w:val="99"/>
    <w:semiHidden/>
    <w:locked/>
    <w:rsid w:val="00AB675A"/>
    <w:rPr>
      <w:rFonts w:ascii="Arial" w:hAnsi="Arial" w:cs="Times New Roman"/>
      <w:lang w:val="en-GB" w:eastAsia="da-DK"/>
    </w:rPr>
  </w:style>
  <w:style w:type="paragraph" w:styleId="BodyText2">
    <w:name w:val="Body Text 2"/>
    <w:basedOn w:val="Normal"/>
    <w:link w:val="BodyText2Char"/>
    <w:uiPriority w:val="99"/>
    <w:rsid w:val="00F4424A"/>
    <w:pPr>
      <w:jc w:val="left"/>
    </w:pPr>
    <w:rPr>
      <w:rFonts w:ascii="Times New Roman" w:hAnsi="Times New Roman"/>
      <w:i/>
      <w:iCs/>
      <w:szCs w:val="24"/>
      <w:lang w:val="sl-SI" w:eastAsia="sl-SI"/>
    </w:rPr>
  </w:style>
  <w:style w:type="character" w:customStyle="1" w:styleId="BodyText2Char">
    <w:name w:val="Body Text 2 Char"/>
    <w:link w:val="BodyText2"/>
    <w:uiPriority w:val="99"/>
    <w:semiHidden/>
    <w:locked/>
    <w:rsid w:val="00AB675A"/>
    <w:rPr>
      <w:rFonts w:ascii="Arial" w:hAnsi="Arial" w:cs="Times New Roman"/>
      <w:lang w:val="en-GB" w:eastAsia="da-DK"/>
    </w:rPr>
  </w:style>
  <w:style w:type="paragraph" w:styleId="BodyText3">
    <w:name w:val="Body Text 3"/>
    <w:basedOn w:val="Normal"/>
    <w:link w:val="BodyText3Char"/>
    <w:uiPriority w:val="99"/>
    <w:rsid w:val="00F4424A"/>
    <w:rPr>
      <w:rFonts w:ascii="Times New Roman" w:hAnsi="Times New Roman"/>
      <w:szCs w:val="24"/>
      <w:lang w:val="sl-SI" w:eastAsia="sl-SI"/>
    </w:rPr>
  </w:style>
  <w:style w:type="character" w:customStyle="1" w:styleId="BodyText3Char">
    <w:name w:val="Body Text 3 Char"/>
    <w:link w:val="BodyText3"/>
    <w:uiPriority w:val="99"/>
    <w:semiHidden/>
    <w:locked/>
    <w:rsid w:val="00AB675A"/>
    <w:rPr>
      <w:rFonts w:ascii="Arial" w:hAnsi="Arial" w:cs="Times New Roman"/>
      <w:sz w:val="16"/>
      <w:szCs w:val="16"/>
      <w:lang w:val="en-GB" w:eastAsia="da-DK"/>
    </w:rPr>
  </w:style>
  <w:style w:type="paragraph" w:styleId="TableofFigures">
    <w:name w:val="table of figures"/>
    <w:basedOn w:val="Normal"/>
    <w:next w:val="Normal"/>
    <w:uiPriority w:val="99"/>
    <w:rsid w:val="00B4330B"/>
    <w:rPr>
      <w:szCs w:val="20"/>
    </w:rPr>
  </w:style>
  <w:style w:type="paragraph" w:styleId="Caption">
    <w:name w:val="caption"/>
    <w:basedOn w:val="Normal"/>
    <w:next w:val="Normal"/>
    <w:uiPriority w:val="99"/>
    <w:qFormat/>
    <w:rsid w:val="00730946"/>
    <w:rPr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461EA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61EA5"/>
    <w:rPr>
      <w:rFonts w:ascii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rsid w:val="00461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61EA5"/>
    <w:rPr>
      <w:rFonts w:ascii="Tahoma" w:hAnsi="Tahoma" w:cs="Times New Roman"/>
      <w:sz w:val="16"/>
      <w:lang w:val="en-GB" w:eastAsia="da-DK"/>
    </w:rPr>
  </w:style>
  <w:style w:type="paragraph" w:styleId="TOC4">
    <w:name w:val="toc 4"/>
    <w:basedOn w:val="Normal"/>
    <w:next w:val="Normal"/>
    <w:autoRedefine/>
    <w:uiPriority w:val="99"/>
    <w:rsid w:val="001C3F94"/>
    <w:pPr>
      <w:spacing w:after="100"/>
      <w:ind w:left="660"/>
      <w:jc w:val="left"/>
    </w:pPr>
    <w:rPr>
      <w:rFonts w:ascii="Calibri" w:hAnsi="Calibri"/>
      <w:lang w:val="sl-SI" w:eastAsia="sl-SI"/>
    </w:rPr>
  </w:style>
  <w:style w:type="paragraph" w:styleId="TOAHeading">
    <w:name w:val="toa heading"/>
    <w:basedOn w:val="Normal"/>
    <w:next w:val="Normal"/>
    <w:uiPriority w:val="99"/>
    <w:rsid w:val="008A6A25"/>
    <w:pPr>
      <w:spacing w:before="120"/>
    </w:pPr>
    <w:rPr>
      <w:rFonts w:ascii="Cambria" w:hAnsi="Cambria"/>
      <w:b/>
      <w:bCs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rsid w:val="008A6A25"/>
    <w:pPr>
      <w:ind w:left="1980" w:hanging="220"/>
    </w:pPr>
  </w:style>
  <w:style w:type="paragraph" w:styleId="TOC5">
    <w:name w:val="toc 5"/>
    <w:basedOn w:val="Normal"/>
    <w:next w:val="Normal"/>
    <w:autoRedefine/>
    <w:uiPriority w:val="99"/>
    <w:rsid w:val="001C3F94"/>
    <w:pPr>
      <w:spacing w:after="100"/>
      <w:ind w:left="880"/>
      <w:jc w:val="left"/>
    </w:pPr>
    <w:rPr>
      <w:rFonts w:ascii="Calibri" w:hAnsi="Calibri"/>
      <w:lang w:val="sl-SI" w:eastAsia="sl-SI"/>
    </w:rPr>
  </w:style>
  <w:style w:type="paragraph" w:styleId="TOC6">
    <w:name w:val="toc 6"/>
    <w:basedOn w:val="Normal"/>
    <w:next w:val="Normal"/>
    <w:autoRedefine/>
    <w:uiPriority w:val="99"/>
    <w:rsid w:val="001C3F94"/>
    <w:pPr>
      <w:spacing w:after="100"/>
      <w:ind w:left="1100"/>
      <w:jc w:val="left"/>
    </w:pPr>
    <w:rPr>
      <w:rFonts w:ascii="Calibri" w:hAnsi="Calibri"/>
      <w:lang w:val="sl-SI" w:eastAsia="sl-SI"/>
    </w:rPr>
  </w:style>
  <w:style w:type="paragraph" w:styleId="TOC7">
    <w:name w:val="toc 7"/>
    <w:basedOn w:val="Normal"/>
    <w:next w:val="Normal"/>
    <w:autoRedefine/>
    <w:uiPriority w:val="99"/>
    <w:rsid w:val="001C3F94"/>
    <w:pPr>
      <w:spacing w:after="100"/>
      <w:ind w:left="1320"/>
      <w:jc w:val="left"/>
    </w:pPr>
    <w:rPr>
      <w:rFonts w:ascii="Calibri" w:hAnsi="Calibri"/>
      <w:lang w:val="sl-SI" w:eastAsia="sl-SI"/>
    </w:rPr>
  </w:style>
  <w:style w:type="paragraph" w:styleId="TOC8">
    <w:name w:val="toc 8"/>
    <w:basedOn w:val="Normal"/>
    <w:next w:val="Normal"/>
    <w:autoRedefine/>
    <w:uiPriority w:val="99"/>
    <w:rsid w:val="001C3F94"/>
    <w:pPr>
      <w:spacing w:after="100"/>
      <w:ind w:left="1540"/>
      <w:jc w:val="left"/>
    </w:pPr>
    <w:rPr>
      <w:rFonts w:ascii="Calibri" w:hAnsi="Calibri"/>
      <w:lang w:val="sl-SI" w:eastAsia="sl-SI"/>
    </w:rPr>
  </w:style>
  <w:style w:type="paragraph" w:styleId="TOC9">
    <w:name w:val="toc 9"/>
    <w:basedOn w:val="Normal"/>
    <w:next w:val="Normal"/>
    <w:autoRedefine/>
    <w:uiPriority w:val="99"/>
    <w:rsid w:val="001C3F94"/>
    <w:pPr>
      <w:spacing w:after="100"/>
      <w:ind w:left="1760"/>
      <w:jc w:val="left"/>
    </w:pPr>
    <w:rPr>
      <w:rFonts w:ascii="Calibri" w:hAnsi="Calibri"/>
      <w:lang w:val="sl-SI" w:eastAsia="sl-SI"/>
    </w:rPr>
  </w:style>
  <w:style w:type="paragraph" w:styleId="ListParagraph">
    <w:name w:val="List Paragraph"/>
    <w:basedOn w:val="Normal"/>
    <w:uiPriority w:val="99"/>
    <w:qFormat/>
    <w:rsid w:val="004E1A26"/>
    <w:pPr>
      <w:ind w:left="708"/>
    </w:pPr>
  </w:style>
  <w:style w:type="table" w:styleId="TableGrid">
    <w:name w:val="Table Grid"/>
    <w:basedOn w:val="TableNormal"/>
    <w:uiPriority w:val="99"/>
    <w:rsid w:val="00A3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FA17EC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2120AE"/>
    <w:pPr>
      <w:keepLines/>
      <w:numPr>
        <w:numId w:val="0"/>
      </w:numPr>
      <w:spacing w:before="240" w:after="0"/>
      <w:outlineLvl w:val="9"/>
    </w:pPr>
    <w:rPr>
      <w:rFonts w:ascii="Cambria" w:eastAsia="MS Gothic" w:hAnsi="Cambria" w:cs="Times New Roman"/>
      <w:b w:val="0"/>
      <w:bCs w:val="0"/>
      <w:color w:val="365F91"/>
      <w:kern w:val="0"/>
    </w:rPr>
  </w:style>
  <w:style w:type="character" w:customStyle="1" w:styleId="Nerazreenaomemba1">
    <w:name w:val="Nerazrešena omemba1"/>
    <w:uiPriority w:val="99"/>
    <w:semiHidden/>
    <w:rsid w:val="00335BA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335BAA"/>
    <w:rPr>
      <w:rFonts w:cs="Times New Roman"/>
      <w:color w:val="800080"/>
      <w:u w:val="single"/>
    </w:rPr>
  </w:style>
  <w:style w:type="character" w:customStyle="1" w:styleId="Nerazreenaomemba2">
    <w:name w:val="Nerazrešena omemba2"/>
    <w:uiPriority w:val="99"/>
    <w:semiHidden/>
    <w:rsid w:val="00AD706A"/>
    <w:rPr>
      <w:rFonts w:cs="Times New Roman"/>
      <w:color w:val="605E5C"/>
      <w:shd w:val="clear" w:color="auto" w:fill="E1DFDD"/>
    </w:rPr>
  </w:style>
  <w:style w:type="character" w:styleId="Strong">
    <w:name w:val="Strong"/>
    <w:uiPriority w:val="99"/>
    <w:qFormat/>
    <w:rsid w:val="001F1096"/>
    <w:rPr>
      <w:rFonts w:cs="Times New Roman"/>
      <w:b/>
      <w:bCs/>
    </w:rPr>
  </w:style>
  <w:style w:type="table" w:customStyle="1" w:styleId="Tabelatemnamrea5poudarek41">
    <w:name w:val="Tabela – temna mreža 5 (poudarek 4)1"/>
    <w:uiPriority w:val="99"/>
    <w:rsid w:val="00501B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character" w:customStyle="1" w:styleId="Nerazreenaomemba3">
    <w:name w:val="Nerazrešena omemba3"/>
    <w:uiPriority w:val="99"/>
    <w:semiHidden/>
    <w:rsid w:val="00BD09A5"/>
    <w:rPr>
      <w:rFonts w:cs="Times New Roman"/>
      <w:color w:val="605E5C"/>
      <w:shd w:val="clear" w:color="auto" w:fill="E1DFDD"/>
    </w:rPr>
  </w:style>
  <w:style w:type="character" w:customStyle="1" w:styleId="Nerazreenaomemba4">
    <w:name w:val="Nerazrešena omemba4"/>
    <w:uiPriority w:val="99"/>
    <w:semiHidden/>
    <w:rsid w:val="007B2C1F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E2708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27087"/>
    <w:rPr>
      <w:rFonts w:ascii="Arial" w:hAnsi="Arial" w:cs="Times New Roman"/>
      <w:lang w:val="en-GB" w:eastAsia="da-DK"/>
    </w:rPr>
  </w:style>
  <w:style w:type="character" w:styleId="FootnoteReference">
    <w:name w:val="footnote reference"/>
    <w:uiPriority w:val="99"/>
    <w:semiHidden/>
    <w:rsid w:val="00E27087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B179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7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179B8"/>
    <w:rPr>
      <w:rFonts w:ascii="Arial" w:hAnsi="Arial" w:cs="Times New Roman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179B8"/>
    <w:rPr>
      <w:rFonts w:ascii="Arial" w:hAnsi="Arial" w:cs="Times New Roman"/>
      <w:b/>
      <w:bCs/>
      <w:lang w:val="en-GB" w:eastAsia="da-DK"/>
    </w:rPr>
  </w:style>
  <w:style w:type="paragraph" w:styleId="Revision">
    <w:name w:val="Revision"/>
    <w:hidden/>
    <w:uiPriority w:val="99"/>
    <w:semiHidden/>
    <w:rsid w:val="00882213"/>
    <w:rPr>
      <w:rFonts w:ascii="Arial" w:hAnsi="Arial"/>
      <w:sz w:val="22"/>
      <w:szCs w:val="22"/>
      <w:lang w:val="en-GB" w:eastAsia="da-DK"/>
    </w:rPr>
  </w:style>
  <w:style w:type="character" w:styleId="PlaceholderText">
    <w:name w:val="Placeholder Text"/>
    <w:uiPriority w:val="99"/>
    <w:semiHidden/>
    <w:rsid w:val="00F70AB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pks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about-dtp/participating-countri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-danube.eu/Smart-Factory-Hu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E804-F739-44D9-8949-BF64C455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25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TITLE:</vt:lpstr>
    </vt:vector>
  </TitlesOfParts>
  <Company/>
  <LinksUpToDate>false</LinksUpToDate>
  <CharactersWithSpaces>30081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TITLE:</dc:title>
  <dc:subject/>
  <dc:creator/>
  <cp:keywords/>
  <dc:description/>
  <cp:lastModifiedBy/>
  <cp:revision>160</cp:revision>
  <dcterms:created xsi:type="dcterms:W3CDTF">2018-11-05T18:55:00Z</dcterms:created>
  <dcterms:modified xsi:type="dcterms:W3CDTF">2018-11-16T10:27:00Z</dcterms:modified>
</cp:coreProperties>
</file>